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42B1">
      <w:pPr>
        <w:jc w:val="left"/>
        <w:rPr>
          <w:rFonts w:ascii="仿宋" w:hAnsi="仿宋" w:cs="仿宋"/>
          <w:color w:val="auto"/>
          <w:szCs w:val="32"/>
        </w:rPr>
      </w:pPr>
      <w:bookmarkStart w:id="0" w:name="_GoBack"/>
      <w:r>
        <w:rPr>
          <w:rFonts w:hint="eastAsia" w:ascii="仿宋" w:hAnsi="仿宋" w:cs="仿宋"/>
          <w:b/>
          <w:bCs/>
          <w:color w:val="auto"/>
          <w:szCs w:val="32"/>
        </w:rPr>
        <w:t>附件1</w:t>
      </w:r>
    </w:p>
    <w:p w14:paraId="48822A7C">
      <w:pPr>
        <w:jc w:val="center"/>
        <w:rPr>
          <w:rFonts w:ascii="仿宋" w:hAnsi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cs="仿宋"/>
          <w:b/>
          <w:bCs/>
          <w:color w:val="auto"/>
          <w:sz w:val="28"/>
          <w:szCs w:val="28"/>
        </w:rPr>
        <w:t>2025年</w:t>
      </w:r>
      <w:r>
        <w:rPr>
          <w:rFonts w:hint="eastAsia" w:ascii="仿宋" w:hAnsi="仿宋" w:cs="仿宋"/>
          <w:b/>
          <w:bCs/>
          <w:color w:val="auto"/>
          <w:sz w:val="28"/>
          <w:szCs w:val="28"/>
          <w:lang w:eastAsia="zh-CN"/>
        </w:rPr>
        <w:t>土壤中铅、镉</w:t>
      </w:r>
      <w:r>
        <w:rPr>
          <w:rFonts w:hint="eastAsia" w:ascii="仿宋" w:hAnsi="仿宋" w:cs="仿宋"/>
          <w:b/>
          <w:bCs/>
          <w:color w:val="auto"/>
          <w:sz w:val="28"/>
          <w:szCs w:val="28"/>
        </w:rPr>
        <w:t>的测定能力比对进度安排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580"/>
        <w:gridCol w:w="3837"/>
      </w:tblGrid>
      <w:tr w14:paraId="70EC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2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1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B31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内容</w:t>
            </w:r>
          </w:p>
        </w:tc>
      </w:tr>
      <w:tr w14:paraId="5B3F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B83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D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10月30日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35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各机构进行比对报名</w:t>
            </w:r>
          </w:p>
        </w:tc>
      </w:tr>
      <w:tr w14:paraId="6FB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D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F3F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10月30日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F92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报名截止</w:t>
            </w:r>
          </w:p>
        </w:tc>
      </w:tr>
      <w:tr w14:paraId="326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B4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C61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1EA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发放比对样品</w:t>
            </w:r>
          </w:p>
        </w:tc>
      </w:tr>
      <w:tr w14:paraId="2268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F61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C0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89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确认样品签收状态截止</w:t>
            </w:r>
          </w:p>
        </w:tc>
      </w:tr>
      <w:tr w14:paraId="174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D4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4ED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11月14日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F9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样品测定和结果填报</w:t>
            </w:r>
          </w:p>
        </w:tc>
      </w:tr>
      <w:tr w14:paraId="4B6B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0F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F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11月14日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E98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提交结果截止</w:t>
            </w:r>
          </w:p>
        </w:tc>
      </w:tr>
    </w:tbl>
    <w:p w14:paraId="564B01D2">
      <w:pPr>
        <w:jc w:val="left"/>
        <w:rPr>
          <w:rFonts w:ascii="仿宋" w:hAnsi="仿宋" w:cs="仿宋"/>
          <w:b/>
          <w:bCs/>
          <w:color w:val="auto"/>
          <w:szCs w:val="32"/>
        </w:rPr>
      </w:pPr>
    </w:p>
    <w:p w14:paraId="3C554ED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50A2"/>
    <w:rsid w:val="015676BF"/>
    <w:rsid w:val="085B58D1"/>
    <w:rsid w:val="0D0C50A2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2025-10-17T08:56:00Z</dcterms:created>
  <dc:creator>浙江省生态环境监测协会</dc:creator>
  <cp:lastModifiedBy>浙江省生态环境监测协会</cp:lastModifiedBy>
  <dcterms:modified xsi:type="dcterms:W3CDTF">2025-10-17T08:56:45Z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BF3B1EA388E640EA8246BAA904003D10_11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