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 w14:paraId="06D8CE83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2025年</w:t>
      </w:r>
      <w:r>
        <w:rPr>
          <w:rFonts w:hint="eastAsia" w:ascii="仿宋" w:hAnsi="仿宋" w:cs="仿宋"/>
          <w:b/>
          <w:bCs/>
          <w:sz w:val="28"/>
          <w:szCs w:val="28"/>
          <w:lang w:eastAsia="zh-CN"/>
        </w:rPr>
        <w:t>空气中二氧化硫</w:t>
      </w:r>
      <w:r>
        <w:rPr>
          <w:rFonts w:hint="eastAsia" w:ascii="仿宋" w:hAnsi="仿宋" w:cs="仿宋"/>
          <w:b/>
          <w:bCs/>
          <w:sz w:val="28"/>
          <w:szCs w:val="28"/>
        </w:rPr>
        <w:t>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711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1E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29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6C9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557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8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7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9月12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D2D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55B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B4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B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1B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3E6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0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AD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3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31B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65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73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4F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4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EB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2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9月26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83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25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8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D0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1544C6BB">
      <w:pPr>
        <w:jc w:val="left"/>
        <w:rPr>
          <w:rFonts w:ascii="仿宋" w:hAnsi="仿宋" w:cs="仿宋"/>
          <w:b/>
          <w:bCs/>
          <w:szCs w:val="32"/>
        </w:rPr>
      </w:pPr>
    </w:p>
    <w:p w14:paraId="335F12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B27EB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3CCB27EB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2025-09-01T09:03:00Z</dcterms:created>
  <dc:creator>浙江省生态环境监测协会</dc:creator>
  <cp:lastModifiedBy>浙江省生态环境监测协会</cp:lastModifiedBy>
  <dcterms:modified xsi:type="dcterms:W3CDTF">2025-09-01T09:12:44Z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703DE90884DF47B585B9653952CFBE42_11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