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96CF8">
      <w:pPr>
        <w:rPr>
          <w:rFonts w:hint="eastAsia" w:ascii="仿宋" w:hAnsi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t>附件：</w:t>
      </w:r>
    </w:p>
    <w:tbl>
      <w:tblPr>
        <w:tblStyle w:val="4"/>
        <w:tblW w:w="9375" w:type="dxa"/>
        <w:tblInd w:w="-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023"/>
        <w:gridCol w:w="822"/>
        <w:gridCol w:w="3067"/>
        <w:gridCol w:w="3584"/>
      </w:tblGrid>
      <w:tr w14:paraId="5630E6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1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 w:bidi="ar"/>
              </w:rPr>
              <w:t>浙江省生态环境监测协会生态环境监测专家库拟入库专家名单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（按姓氏拼音排序）</w:t>
            </w:r>
          </w:p>
        </w:tc>
      </w:tr>
      <w:tr w14:paraId="7BB7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研究领域</w:t>
            </w:r>
          </w:p>
        </w:tc>
      </w:tr>
      <w:tr w14:paraId="1AE8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包贞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</w:t>
            </w:r>
          </w:p>
        </w:tc>
      </w:tr>
      <w:tr w14:paraId="44D6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柴小平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浙江省海洋生态环境监测中心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常规、粒度分析</w:t>
            </w:r>
          </w:p>
        </w:tc>
      </w:tr>
      <w:tr w14:paraId="36F6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6A01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常规、元素、有机、环境空气和废气、噪声等</w:t>
            </w:r>
          </w:p>
        </w:tc>
      </w:tr>
      <w:tr w14:paraId="206B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陈宜钦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6E13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温州市瓯海区环境监测站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3A6F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常规、原子荧光</w:t>
            </w:r>
          </w:p>
        </w:tc>
      </w:tr>
      <w:tr w14:paraId="0084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都韶婷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浙江树人学院交叉科学研究院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常规、元素、生物</w:t>
            </w:r>
          </w:p>
        </w:tc>
      </w:tr>
      <w:tr w14:paraId="25D2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范茂水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</w:tr>
      <w:tr w14:paraId="7B95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方聪颖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3AA0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冯焕银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23A2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32EA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洪碧圆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中煤浙江检测技术有限公司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1A49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洪正昉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常规、元素、生物</w:t>
            </w:r>
          </w:p>
        </w:tc>
      </w:tr>
      <w:tr w14:paraId="31FE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胡文凌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浙江省嘉兴生态环境监测中心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</w:t>
            </w:r>
          </w:p>
        </w:tc>
      </w:tr>
      <w:tr w14:paraId="3339F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胡序朋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浙江省海洋生态环境监测中心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678B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华融泓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7F5D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浙江省海洋生态环境监测中心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生物检测</w:t>
            </w:r>
          </w:p>
        </w:tc>
      </w:tr>
      <w:tr w14:paraId="1AD7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黄瑾璟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常规、生物</w:t>
            </w:r>
          </w:p>
        </w:tc>
      </w:tr>
      <w:tr w14:paraId="5E53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贾海波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浙江省海洋生态环境监测中心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生物检测</w:t>
            </w:r>
          </w:p>
        </w:tc>
      </w:tr>
      <w:tr w14:paraId="7C47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姜俊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浙江求实环境监测有限公司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常规、有机、元素、生物、检测报告审核、现场采样现场监测</w:t>
            </w:r>
          </w:p>
        </w:tc>
      </w:tr>
      <w:tr w14:paraId="2964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姜翔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温州市龙湾区环境监测站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常规、应急监测 、辐射监测</w:t>
            </w:r>
          </w:p>
        </w:tc>
      </w:tr>
      <w:tr w14:paraId="3649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2853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常规、元素、有机</w:t>
            </w:r>
          </w:p>
        </w:tc>
      </w:tr>
      <w:tr w14:paraId="5A3D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林宝达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</w:t>
            </w:r>
          </w:p>
        </w:tc>
      </w:tr>
      <w:tr w14:paraId="5B3E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林喆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绍兴市上虞区环境监测站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392A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浙江省水利河口研究院（浙江省海洋规划设计研究院）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</w:t>
            </w:r>
          </w:p>
        </w:tc>
      </w:tr>
      <w:tr w14:paraId="68BF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常规、有机、元素，不擅长环境空气和废气、噪声、振动、油气回收等</w:t>
            </w:r>
          </w:p>
        </w:tc>
      </w:tr>
      <w:tr w14:paraId="33C1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罗培松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生态环境现场监测、环境空气质量自动监测</w:t>
            </w:r>
          </w:p>
        </w:tc>
      </w:tr>
      <w:tr w14:paraId="2A1B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牛禾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4320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牛丽丽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浙江树人学院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常规、元素、有机</w:t>
            </w:r>
          </w:p>
        </w:tc>
      </w:tr>
      <w:tr w14:paraId="2D69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潘荷芳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6276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潘腊青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</w:t>
            </w:r>
          </w:p>
        </w:tc>
      </w:tr>
      <w:tr w14:paraId="2233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潘双叶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常规、有机、生物</w:t>
            </w:r>
          </w:p>
        </w:tc>
      </w:tr>
      <w:tr w14:paraId="2412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庞晓露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常规、有机、元素、水、气、土、固领域</w:t>
            </w:r>
          </w:p>
        </w:tc>
      </w:tr>
      <w:tr w14:paraId="0FB4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彭华军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常规、有机、元素、烟尘、油烟测试，噪声监测等</w:t>
            </w:r>
          </w:p>
        </w:tc>
      </w:tr>
      <w:tr w14:paraId="57EA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彭振华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浙江省水利河口研究院（浙江省海洋规划设计研究院）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常规、有机、生物、水文监测</w:t>
            </w:r>
          </w:p>
        </w:tc>
      </w:tr>
      <w:tr w14:paraId="5C7C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钱益跃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189A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39D1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饶钦全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常规、元素、有机</w:t>
            </w:r>
          </w:p>
        </w:tc>
      </w:tr>
      <w:tr w14:paraId="6E2E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大气环境和温室气体自动监测</w:t>
            </w:r>
          </w:p>
        </w:tc>
      </w:tr>
      <w:tr w14:paraId="3B67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沈金丽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浙江新鸿检测技术有限公司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284D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沈贤永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玉环市环境监测站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0382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施丽莉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现场监测；质量管理；综合评价</w:t>
            </w:r>
          </w:p>
        </w:tc>
      </w:tr>
      <w:tr w14:paraId="4184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史斌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浙江省海洋生态环境监测中心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54E3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寿婕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常规、有机、元素、报告编制及校核</w:t>
            </w:r>
          </w:p>
        </w:tc>
      </w:tr>
      <w:tr w14:paraId="73ED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舒天阁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宁波市生态环境局镇海分局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常规、擅长环境监测、水质监测大气及废气监测，从事环境监测及水体分析、废水处理工艺研究</w:t>
            </w:r>
          </w:p>
        </w:tc>
      </w:tr>
      <w:tr w14:paraId="0C10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水柏年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生物、红树林生态环境监测</w:t>
            </w:r>
          </w:p>
        </w:tc>
      </w:tr>
      <w:tr w14:paraId="5161F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孙松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宁海县环境保护监测站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常规、质量管理</w:t>
            </w:r>
          </w:p>
        </w:tc>
      </w:tr>
      <w:tr w14:paraId="7B94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浙江省海洋生态环境监测中心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70C2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唐访良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1417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滕凯玲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常规、元素、质量管理</w:t>
            </w:r>
          </w:p>
        </w:tc>
      </w:tr>
      <w:tr w14:paraId="1614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滕世洪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仙居县环境监测站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3110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汪玲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常规、有机、质量管理</w:t>
            </w:r>
          </w:p>
        </w:tc>
      </w:tr>
      <w:tr w14:paraId="16DF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汪凌佳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29E4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汪威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长兴县环境保护监测站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常规、有机、元素、生物</w:t>
            </w:r>
          </w:p>
        </w:tc>
      </w:tr>
      <w:tr w14:paraId="7556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浙江省嘉兴生态环境监测中心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</w:t>
            </w:r>
          </w:p>
        </w:tc>
      </w:tr>
      <w:tr w14:paraId="4CD3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王晖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常规、有机、布点采样、应急监测</w:t>
            </w:r>
          </w:p>
        </w:tc>
      </w:tr>
      <w:tr w14:paraId="1CD1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王婕妤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浙江省海洋生态环境监测中心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常规、生物检测</w:t>
            </w:r>
          </w:p>
        </w:tc>
      </w:tr>
      <w:tr w14:paraId="6676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吴万秀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杭州华测检测技术有限公司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061C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浙江省生态环境科学设计研究院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7C16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杭州环析检测科技有限公司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752C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夏俊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浙江树人学院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分析测试与安全评价中心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常规、有机、生物、元素</w:t>
            </w:r>
          </w:p>
        </w:tc>
      </w:tr>
      <w:tr w14:paraId="58CC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夏淼奇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浙江环业科技有限公司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污染源自动监测技术</w:t>
            </w:r>
          </w:p>
        </w:tc>
      </w:tr>
      <w:tr w14:paraId="4F62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相巧明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1D9B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肖学喜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浙江中一检测研究院股份有限公司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常规、有机、元素、环境损害司法鉴定，质量体系管理</w:t>
            </w:r>
          </w:p>
        </w:tc>
      </w:tr>
      <w:tr w14:paraId="2D62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常规、现场采样、监测</w:t>
            </w:r>
          </w:p>
        </w:tc>
      </w:tr>
      <w:tr w14:paraId="4057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徐方曦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1FA7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徐锋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6416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徐建芬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5450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常规、元素、有机</w:t>
            </w:r>
          </w:p>
        </w:tc>
      </w:tr>
      <w:tr w14:paraId="40BE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徐能斌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浙江仁欣环科院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5541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徐舒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常规、元素、环境监测、质量管理、环境评价</w:t>
            </w:r>
          </w:p>
        </w:tc>
      </w:tr>
      <w:tr w14:paraId="5FAA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浙江省海洋生态环境监测中心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73C0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许开平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浙江省水利河口研究院（浙江省海洋规划设计研究院）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常规、生物、河湖健康评价及涉水生态环境评估</w:t>
            </w:r>
          </w:p>
        </w:tc>
      </w:tr>
      <w:tr w14:paraId="3FDB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杨炳建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0C92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有机、生物</w:t>
            </w:r>
          </w:p>
        </w:tc>
      </w:tr>
      <w:tr w14:paraId="31CCE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常规、元素、有机、生物</w:t>
            </w:r>
          </w:p>
        </w:tc>
      </w:tr>
      <w:tr w14:paraId="697F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姚恩亲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常规、元素、环境监测分析</w:t>
            </w:r>
          </w:p>
        </w:tc>
      </w:tr>
      <w:tr w14:paraId="1277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姚苗钧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现场监测、应急监测</w:t>
            </w:r>
          </w:p>
        </w:tc>
      </w:tr>
      <w:tr w14:paraId="3439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叶朝霞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浙江省嘉兴生态环境监测中心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常规、元素、生物</w:t>
            </w:r>
          </w:p>
        </w:tc>
      </w:tr>
      <w:tr w14:paraId="1677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叶青平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</w:t>
            </w:r>
          </w:p>
        </w:tc>
      </w:tr>
      <w:tr w14:paraId="2AE2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叶荣民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浙江省海洋生态环境监测中心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常规、空气自动监测、水质自动监测</w:t>
            </w:r>
          </w:p>
        </w:tc>
      </w:tr>
      <w:tr w14:paraId="1BF9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叶绍佐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6F4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叶旭红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常规、有机、元素、噪声、振动</w:t>
            </w:r>
          </w:p>
        </w:tc>
      </w:tr>
      <w:tr w14:paraId="193C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尹东光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浙江省台州生态环境监测中心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元素</w:t>
            </w:r>
          </w:p>
        </w:tc>
      </w:tr>
      <w:tr w14:paraId="61E1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应明永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临海市环境保护监测站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74C0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余卫娟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浙江省嘉兴生态环境监测中心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</w:t>
            </w:r>
          </w:p>
        </w:tc>
      </w:tr>
      <w:tr w14:paraId="0551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浙江省衢州生态环境监测中心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常规、有机、生物、元素、PTFE等物理分析(拉伸强度、水分、粒径、比重等)</w:t>
            </w:r>
          </w:p>
        </w:tc>
      </w:tr>
      <w:tr w14:paraId="5AB2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虞丽俊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中国电建集团华东勘测设计研究院有限公司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0DD7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曾小梅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金华职业技术大学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3ED4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曾燕燕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浙江省水利河口研究院（浙江省海洋规划设计研究院）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</w:t>
            </w:r>
          </w:p>
        </w:tc>
      </w:tr>
      <w:tr w14:paraId="4A91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张广之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浙江省水利河口研究院（浙江省海洋规划设计研究院）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1E55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张宏华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3BDB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常规、有机、元素、现场采样监测、质量管理体系</w:t>
            </w:r>
          </w:p>
        </w:tc>
      </w:tr>
      <w:tr w14:paraId="0512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张苗云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14B0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7AD5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张佩琴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常规、有机、现场监测</w:t>
            </w:r>
          </w:p>
        </w:tc>
      </w:tr>
      <w:tr w14:paraId="504A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常规、有机、质量管理</w:t>
            </w:r>
          </w:p>
        </w:tc>
      </w:tr>
      <w:tr w14:paraId="2228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4D3E7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常规、元素、质量管理</w:t>
            </w:r>
          </w:p>
        </w:tc>
      </w:tr>
      <w:tr w14:paraId="0C2B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周怀中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</w:tr>
      <w:tr w14:paraId="6B95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周玲慧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湖州中一检测研究院有限公司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</w:t>
            </w:r>
          </w:p>
        </w:tc>
      </w:tr>
      <w:tr w14:paraId="1E96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朱可嘉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浙江华普检测技术有限公司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常规、有机、元素、土壤</w:t>
            </w:r>
          </w:p>
        </w:tc>
      </w:tr>
      <w:tr w14:paraId="474B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朱丽波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浙江省宁波生态环境监测中心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常规、元素、有机</w:t>
            </w:r>
          </w:p>
        </w:tc>
      </w:tr>
    </w:tbl>
    <w:p w14:paraId="6F0D9F1E">
      <w:pPr>
        <w:rPr>
          <w:rFonts w:hint="default" w:ascii="仿宋" w:hAnsi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733650-BBBF-409A-9DE3-88AC83EF82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CCB71D0-C696-46AB-A6B5-7ADE120CD6C1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093A996-09DF-40FA-A216-05AFF91969F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A69620F-B174-4F92-A9DC-BCA6628FF1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85C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47806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bCs w:val="0"/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color w:val="auto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 w:val="0"/>
                              <w:color w:val="auto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color w:val="auto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b w:val="0"/>
                              <w:bCs w:val="0"/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C47806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b w:val="0"/>
                        <w:bCs w:val="0"/>
                        <w:color w:val="auto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color w:val="auto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 w:val="0"/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color w:val="auto"/>
                        <w:sz w:val="24"/>
                        <w:szCs w:val="24"/>
                      </w:rPr>
                      <w:t>1</w:t>
                    </w:r>
                    <w:r>
                      <w:rPr>
                        <w:b w:val="0"/>
                        <w:bCs w:val="0"/>
                        <w:color w:val="auto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62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545D87"/>
    <w:rsid w:val="00076116"/>
    <w:rsid w:val="00545D87"/>
    <w:rsid w:val="00645155"/>
    <w:rsid w:val="006F285F"/>
    <w:rsid w:val="0074277E"/>
    <w:rsid w:val="0086701D"/>
    <w:rsid w:val="00890465"/>
    <w:rsid w:val="00A040BC"/>
    <w:rsid w:val="00B14919"/>
    <w:rsid w:val="00D26B07"/>
    <w:rsid w:val="00DE091E"/>
    <w:rsid w:val="00FD0F67"/>
    <w:rsid w:val="01A10DFF"/>
    <w:rsid w:val="01F176F8"/>
    <w:rsid w:val="01FD42EF"/>
    <w:rsid w:val="04903689"/>
    <w:rsid w:val="08DE096A"/>
    <w:rsid w:val="08FA7306"/>
    <w:rsid w:val="0C6D3E1F"/>
    <w:rsid w:val="0CD15042"/>
    <w:rsid w:val="0D6F1E47"/>
    <w:rsid w:val="0DFA508A"/>
    <w:rsid w:val="10666B83"/>
    <w:rsid w:val="106E7D89"/>
    <w:rsid w:val="146E5017"/>
    <w:rsid w:val="148E5373"/>
    <w:rsid w:val="14D07641"/>
    <w:rsid w:val="16305EA7"/>
    <w:rsid w:val="165C5F8B"/>
    <w:rsid w:val="177C14C8"/>
    <w:rsid w:val="17AA44FF"/>
    <w:rsid w:val="18301906"/>
    <w:rsid w:val="183F2AEF"/>
    <w:rsid w:val="20825C93"/>
    <w:rsid w:val="238F04F9"/>
    <w:rsid w:val="24DE2B43"/>
    <w:rsid w:val="26DB126E"/>
    <w:rsid w:val="279B3D0F"/>
    <w:rsid w:val="2D3411BF"/>
    <w:rsid w:val="2D83761C"/>
    <w:rsid w:val="2E17652D"/>
    <w:rsid w:val="2EBE371F"/>
    <w:rsid w:val="338A589D"/>
    <w:rsid w:val="35E825E5"/>
    <w:rsid w:val="36AD644B"/>
    <w:rsid w:val="391A10C0"/>
    <w:rsid w:val="396C6582"/>
    <w:rsid w:val="3CA0481D"/>
    <w:rsid w:val="3D7F16C6"/>
    <w:rsid w:val="3FCC0FE1"/>
    <w:rsid w:val="453E3FCF"/>
    <w:rsid w:val="4542584D"/>
    <w:rsid w:val="45B536DD"/>
    <w:rsid w:val="45CA774D"/>
    <w:rsid w:val="47175E0C"/>
    <w:rsid w:val="47CA1069"/>
    <w:rsid w:val="48126C97"/>
    <w:rsid w:val="482231CB"/>
    <w:rsid w:val="4B5F6867"/>
    <w:rsid w:val="4CF3344B"/>
    <w:rsid w:val="4CF84A9D"/>
    <w:rsid w:val="51DA317B"/>
    <w:rsid w:val="53771139"/>
    <w:rsid w:val="53ED1F52"/>
    <w:rsid w:val="55D34C3A"/>
    <w:rsid w:val="55E6074F"/>
    <w:rsid w:val="56606034"/>
    <w:rsid w:val="576150C9"/>
    <w:rsid w:val="59271254"/>
    <w:rsid w:val="59787F6A"/>
    <w:rsid w:val="59A6252E"/>
    <w:rsid w:val="5AD06E64"/>
    <w:rsid w:val="5CCF7465"/>
    <w:rsid w:val="5D2C2CC1"/>
    <w:rsid w:val="5D5B7880"/>
    <w:rsid w:val="5E4C0585"/>
    <w:rsid w:val="61421ADA"/>
    <w:rsid w:val="61903044"/>
    <w:rsid w:val="621F7498"/>
    <w:rsid w:val="64DF4A2F"/>
    <w:rsid w:val="65E01935"/>
    <w:rsid w:val="66AD290B"/>
    <w:rsid w:val="67226154"/>
    <w:rsid w:val="676E209B"/>
    <w:rsid w:val="681B707D"/>
    <w:rsid w:val="6C46448B"/>
    <w:rsid w:val="6F1967F5"/>
    <w:rsid w:val="6F3C0151"/>
    <w:rsid w:val="6FC76398"/>
    <w:rsid w:val="70CF0DDE"/>
    <w:rsid w:val="70F1122A"/>
    <w:rsid w:val="71713543"/>
    <w:rsid w:val="77833766"/>
    <w:rsid w:val="792838DE"/>
    <w:rsid w:val="79ED2696"/>
    <w:rsid w:val="7E8F0341"/>
    <w:rsid w:val="7F894904"/>
    <w:rsid w:val="7FD15C8E"/>
    <w:rsid w:val="7FE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71"/>
    <w:basedOn w:val="6"/>
    <w:uiPriority w:val="0"/>
    <w:rPr>
      <w:rFonts w:hint="default" w:ascii="方正公文小标宋" w:hAnsi="方正公文小标宋" w:eastAsia="方正公文小标宋" w:cs="方正公文小标宋"/>
      <w:color w:val="000000"/>
      <w:sz w:val="28"/>
      <w:szCs w:val="28"/>
      <w:u w:val="none"/>
    </w:rPr>
  </w:style>
  <w:style w:type="character" w:customStyle="1" w:styleId="9">
    <w:name w:val="font112"/>
    <w:basedOn w:val="6"/>
    <w:uiPriority w:val="0"/>
    <w:rPr>
      <w:rFonts w:ascii="方正公文仿宋" w:hAnsi="方正公文仿宋" w:eastAsia="方正公文仿宋" w:cs="方正公文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306</Words>
  <Characters>344</Characters>
  <Lines>1</Lines>
  <Paragraphs>1</Paragraphs>
  <TotalTime>26</TotalTime>
  <ScaleCrop>false</ScaleCrop>
  <LinksUpToDate>false</LinksUpToDate>
  <CharactersWithSpaces>416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2018-10-19T02:00:00Z</dcterms:created>
  <dc:creator>EA</dc:creator>
  <cp:lastModifiedBy>浙江省生态环境监测协会</cp:lastModifiedBy>
  <cp:lastPrinted>2024-02-06T04:04:00Z</cp:lastPrinted>
  <dcterms:modified xsi:type="dcterms:W3CDTF">2025-07-01T08:27:37Z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3D0AE17EB7DA44CBBB2F734A1112D3C1_13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