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C3ADD">
      <w:pPr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附件1：</w:t>
      </w:r>
    </w:p>
    <w:p w14:paraId="04AA12B2">
      <w:pPr>
        <w:spacing w:after="273" w:afterLines="50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浙工大2025届毕业生专业分布及人数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1050"/>
        <w:gridCol w:w="4007"/>
        <w:gridCol w:w="1096"/>
      </w:tblGrid>
      <w:tr w14:paraId="01E1C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DA1C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146C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728A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E2FC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</w:tr>
      <w:tr w14:paraId="5A9F9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A43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化学工程学院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D4E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DF3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海洋技术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07AE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14:paraId="0E6CB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C764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28E3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52F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化学工程与工艺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F16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155</w:t>
            </w:r>
          </w:p>
        </w:tc>
      </w:tr>
      <w:tr w14:paraId="1F25C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56CE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292E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85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应用化学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9DE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89</w:t>
            </w:r>
          </w:p>
        </w:tc>
      </w:tr>
      <w:tr w14:paraId="2B966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A3E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3D59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440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能源化工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232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</w:tr>
      <w:tr w14:paraId="6CDE9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0048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9190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1F1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安全工程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D1F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37</w:t>
            </w:r>
          </w:p>
        </w:tc>
      </w:tr>
      <w:tr w14:paraId="7EEA8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D61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C12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7605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化学工程与技术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912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205</w:t>
            </w:r>
          </w:p>
        </w:tc>
      </w:tr>
      <w:tr w14:paraId="37B90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0A7B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C0D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B04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A307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42</w:t>
            </w:r>
          </w:p>
        </w:tc>
      </w:tr>
      <w:tr w14:paraId="4C6CB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C2B7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CB7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283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材料与化工（专硕）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B8F7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351</w:t>
            </w:r>
          </w:p>
        </w:tc>
      </w:tr>
      <w:tr w14:paraId="11FAA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695E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FDC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E7A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化学工程与技术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AD6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54</w:t>
            </w:r>
          </w:p>
        </w:tc>
      </w:tr>
      <w:tr w14:paraId="72D27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6C5E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生物工程学院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385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A53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生物工程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1F7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92</w:t>
            </w:r>
          </w:p>
        </w:tc>
      </w:tr>
      <w:tr w14:paraId="06690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D323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99CB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BD7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生物技术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507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64</w:t>
            </w:r>
          </w:p>
        </w:tc>
      </w:tr>
      <w:tr w14:paraId="3BFDA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D1A8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DA9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CF4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生物与医药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44D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136</w:t>
            </w:r>
          </w:p>
        </w:tc>
      </w:tr>
      <w:tr w14:paraId="6CFAC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9D69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6AF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14F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生物工程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5C9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65</w:t>
            </w:r>
          </w:p>
        </w:tc>
      </w:tr>
      <w:tr w14:paraId="3524B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8438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3D47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73AE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生物化工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BE77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14:paraId="40BD8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02E2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740A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789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生物化学与分子生物学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850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14:paraId="22DDE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D9C9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BE80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FD1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微生物学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CF07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14:paraId="7762D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6CAA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85D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031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生物化工</w:t>
            </w:r>
            <w:bookmarkStart w:id="0" w:name="_GoBack"/>
            <w:bookmarkEnd w:id="0"/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7B3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14:paraId="21065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9B8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B1D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DA0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制药工程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071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55</w:t>
            </w:r>
          </w:p>
        </w:tc>
      </w:tr>
      <w:tr w14:paraId="226A7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E37A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6B87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FA5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生物制药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F2BA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57</w:t>
            </w:r>
          </w:p>
        </w:tc>
      </w:tr>
      <w:tr w14:paraId="6F72D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808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91D0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991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药学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56CE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56</w:t>
            </w:r>
          </w:p>
        </w:tc>
      </w:tr>
      <w:tr w14:paraId="4551E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4B14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0B38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2BB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药剂学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43E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51</w:t>
            </w:r>
          </w:p>
        </w:tc>
      </w:tr>
      <w:tr w14:paraId="41BA2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2645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2619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3877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中药学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0D97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14:paraId="769A2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203D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845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23E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生物与医药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244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343</w:t>
            </w:r>
          </w:p>
        </w:tc>
      </w:tr>
      <w:tr w14:paraId="2A587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9481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D91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A14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药学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899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14:paraId="6A714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2775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长三角绿色制药协创新中心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73A5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46F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制药工程（绿色制药）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9E7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49</w:t>
            </w:r>
          </w:p>
        </w:tc>
      </w:tr>
      <w:tr w14:paraId="7B620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8BFB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CA9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E0D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药学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3D0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91</w:t>
            </w:r>
          </w:p>
        </w:tc>
      </w:tr>
      <w:tr w14:paraId="56ADA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A193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8AE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753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药学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B84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14:paraId="6FD28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A92E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环境学院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2BC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DBA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环境科学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0F8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14:paraId="7F7D3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9A8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EA11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55B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环境工程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D2A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61</w:t>
            </w:r>
          </w:p>
        </w:tc>
      </w:tr>
      <w:tr w14:paraId="6CBC9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F235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8FEE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6B8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环境科学与工程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61F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83</w:t>
            </w:r>
          </w:p>
        </w:tc>
      </w:tr>
      <w:tr w14:paraId="3BEE7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84B5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C907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F10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环境工程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76B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99</w:t>
            </w:r>
          </w:p>
        </w:tc>
      </w:tr>
      <w:tr w14:paraId="0A98E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B781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A0CA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1F7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资源与环境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7637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43</w:t>
            </w:r>
          </w:p>
        </w:tc>
      </w:tr>
      <w:tr w14:paraId="29F41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E97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FA8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28D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环境科学与工程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F21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34</w:t>
            </w:r>
          </w:p>
        </w:tc>
      </w:tr>
      <w:tr w14:paraId="1E76A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652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25A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056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材料科学与工程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636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81</w:t>
            </w:r>
          </w:p>
        </w:tc>
      </w:tr>
      <w:tr w14:paraId="47B2C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99FB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14CA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64B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高分子材料科学与工程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D0C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44</w:t>
            </w:r>
          </w:p>
        </w:tc>
      </w:tr>
      <w:tr w14:paraId="23F86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F7C5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129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E6E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材料科学与工程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0BE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173</w:t>
            </w:r>
          </w:p>
        </w:tc>
      </w:tr>
      <w:tr w14:paraId="4ABE0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171A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02E9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5C8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材料与化工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074E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96</w:t>
            </w:r>
          </w:p>
        </w:tc>
      </w:tr>
      <w:tr w14:paraId="35878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A82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5BC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B95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食品科学与工程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DC3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39</w:t>
            </w:r>
          </w:p>
        </w:tc>
      </w:tr>
      <w:tr w14:paraId="65FA3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5871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A28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90E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CE2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14:paraId="227EE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CC65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1EF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1FF5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食品科学与工程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CA4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35</w:t>
            </w:r>
          </w:p>
        </w:tc>
      </w:tr>
      <w:tr w14:paraId="06490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677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04DD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7AD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生物与医药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4007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27</w:t>
            </w:r>
          </w:p>
        </w:tc>
      </w:tr>
      <w:tr w14:paraId="42EC1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29D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A95A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9FA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食品加工与安全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F88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39</w:t>
            </w:r>
          </w:p>
        </w:tc>
      </w:tr>
      <w:tr w14:paraId="414E9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703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机械工程学院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7A7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60B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 xml:space="preserve">机械工程 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75F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155</w:t>
            </w:r>
          </w:p>
        </w:tc>
      </w:tr>
      <w:tr w14:paraId="0AF05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5753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0F2D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0D4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过程装备与控制工程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7E7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65</w:t>
            </w:r>
          </w:p>
        </w:tc>
      </w:tr>
      <w:tr w14:paraId="7264D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B937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4F37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E1D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能源与环境系统工程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244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28</w:t>
            </w:r>
          </w:p>
        </w:tc>
      </w:tr>
      <w:tr w14:paraId="6921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6FF4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A880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0D9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工业工程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501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14:paraId="529F3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EDC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8612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4E0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物流工程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8B1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26</w:t>
            </w:r>
          </w:p>
        </w:tc>
      </w:tr>
      <w:tr w14:paraId="5855A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A683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B9C5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8DA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车辆工程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771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43</w:t>
            </w:r>
          </w:p>
        </w:tc>
      </w:tr>
      <w:tr w14:paraId="1006A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2F61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9864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33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机器人工程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788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98</w:t>
            </w:r>
          </w:p>
        </w:tc>
      </w:tr>
      <w:tr w14:paraId="06874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EFE5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129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E725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机械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3F3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288</w:t>
            </w:r>
          </w:p>
        </w:tc>
      </w:tr>
      <w:tr w14:paraId="17DC3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6E5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9EC7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015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机械工程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90FE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138</w:t>
            </w:r>
          </w:p>
        </w:tc>
      </w:tr>
      <w:tr w14:paraId="544A4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F8D7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57CD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2B8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能源动力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2AD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78</w:t>
            </w:r>
          </w:p>
        </w:tc>
      </w:tr>
      <w:tr w14:paraId="4B0F9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D91D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FFCE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6C9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工业工程与管理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705E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14:paraId="41515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65B2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3388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C865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动力工程及工程热物理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7207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46</w:t>
            </w:r>
          </w:p>
        </w:tc>
      </w:tr>
      <w:tr w14:paraId="632DB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5959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899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530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机械工程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FFF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</w:tr>
      <w:tr w14:paraId="60DEE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5E63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FA37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12B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化工机械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686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14:paraId="0CF2B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554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信息工程学院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58D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2EB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电气工程及其自动化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94F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78</w:t>
            </w:r>
          </w:p>
        </w:tc>
      </w:tr>
      <w:tr w14:paraId="64EB3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CC08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319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29C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电子信息工程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5CE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59</w:t>
            </w:r>
          </w:p>
        </w:tc>
      </w:tr>
      <w:tr w14:paraId="06F47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B12D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C8CA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C52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机器人工程（机器人感知与控制方向）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2AF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36</w:t>
            </w:r>
          </w:p>
        </w:tc>
      </w:tr>
      <w:tr w14:paraId="05640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E21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34C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594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通信工程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18B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119</w:t>
            </w:r>
          </w:p>
        </w:tc>
      </w:tr>
      <w:tr w14:paraId="0BBA0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47D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D65A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0CF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智能科学与技术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4A8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39</w:t>
            </w:r>
          </w:p>
        </w:tc>
      </w:tr>
      <w:tr w14:paraId="4E9EB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05CB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3947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2E7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自动化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49C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119</w:t>
            </w:r>
          </w:p>
        </w:tc>
      </w:tr>
      <w:tr w14:paraId="41287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3D69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B64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2A3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电子与通信工程（专业学位）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916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44</w:t>
            </w:r>
          </w:p>
        </w:tc>
      </w:tr>
      <w:tr w14:paraId="4C126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07A1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8328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5CF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信息与通信工程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410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27</w:t>
            </w:r>
          </w:p>
        </w:tc>
      </w:tr>
      <w:tr w14:paraId="4D4BE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8E92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7F7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890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控制工程（专业学位）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5265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213</w:t>
            </w:r>
          </w:p>
        </w:tc>
      </w:tr>
      <w:tr w14:paraId="20D5E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751B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787B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E145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控制科学与工程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050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124</w:t>
            </w:r>
          </w:p>
        </w:tc>
      </w:tr>
      <w:tr w14:paraId="722CB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703F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EFC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D62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控制科学与工程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56E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 w14:paraId="2A2DA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02A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计算机科学与技术学院（软件学院）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82F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EDB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EFC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122</w:t>
            </w:r>
          </w:p>
        </w:tc>
      </w:tr>
      <w:tr w14:paraId="407D0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6B75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2F22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1E1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计算机科学与技术+智能科学与技术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4F9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14:paraId="40EFB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0AC5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E16A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5BA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计算机科学与技术学院实验班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D037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29</w:t>
            </w:r>
          </w:p>
        </w:tc>
      </w:tr>
      <w:tr w14:paraId="507C7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D1D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BCE3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33BE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软件工程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F3B7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177</w:t>
            </w:r>
          </w:p>
        </w:tc>
      </w:tr>
      <w:tr w14:paraId="0855D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78A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3ADE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55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软件工程（中外合作办学）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1D5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93</w:t>
            </w:r>
          </w:p>
        </w:tc>
      </w:tr>
      <w:tr w14:paraId="08CB0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29E0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5A8F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CDC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数据科学与大数据技术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37F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31</w:t>
            </w:r>
          </w:p>
        </w:tc>
      </w:tr>
      <w:tr w14:paraId="0B237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0585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AD02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22E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F24E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46</w:t>
            </w:r>
          </w:p>
        </w:tc>
      </w:tr>
      <w:tr w14:paraId="52AE2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6123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613E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662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网络工程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F62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53</w:t>
            </w:r>
          </w:p>
        </w:tc>
      </w:tr>
      <w:tr w14:paraId="60980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9722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E20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BE9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B2D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82</w:t>
            </w:r>
          </w:p>
        </w:tc>
      </w:tr>
      <w:tr w14:paraId="44F76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BB7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66BA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CFE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软件工程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AA3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</w:tr>
      <w:tr w14:paraId="6D2F4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8F90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6B1E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35A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电子信息工程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A2F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209</w:t>
            </w:r>
          </w:p>
        </w:tc>
      </w:tr>
      <w:tr w14:paraId="5E362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349D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4CA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099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056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 w14:paraId="4AA87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27F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土木工程学院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66A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D22E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土木工程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33C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131</w:t>
            </w:r>
          </w:p>
        </w:tc>
      </w:tr>
      <w:tr w14:paraId="30553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0792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3338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DA9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给排水科学与工程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88D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14:paraId="60F5C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D16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1ECE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9C2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土木工程（中外合作）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68E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56</w:t>
            </w:r>
          </w:p>
        </w:tc>
      </w:tr>
      <w:tr w14:paraId="7BAD9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D61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DA6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045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土木工程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91E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63</w:t>
            </w:r>
          </w:p>
        </w:tc>
      </w:tr>
      <w:tr w14:paraId="32CE8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E1F8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C90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D487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土木水利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27B7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136</w:t>
            </w:r>
          </w:p>
        </w:tc>
      </w:tr>
      <w:tr w14:paraId="3B39B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D6A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502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204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土木工程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B5B5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14:paraId="03C97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B4B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物理学院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D68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D12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应用物理学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DCC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62</w:t>
            </w:r>
          </w:p>
        </w:tc>
      </w:tr>
      <w:tr w14:paraId="4270A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B559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0DB8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256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光电信息科学与工程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FCC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 w14:paraId="20FC6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2EF2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F1D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F0D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物理学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7467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</w:tr>
      <w:tr w14:paraId="763B1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C2B3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F2A5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5E7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光学工程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A96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</w:tr>
      <w:tr w14:paraId="57937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FBC0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CEE4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C80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E3F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64</w:t>
            </w:r>
          </w:p>
        </w:tc>
      </w:tr>
      <w:tr w14:paraId="296CB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1673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266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E59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物理学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6C7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4C1AB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0E4F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BFC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B97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电子信息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171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14:paraId="52538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4B2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数学科学学院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0D7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FA4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数学与应用数学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6FE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73</w:t>
            </w:r>
          </w:p>
        </w:tc>
      </w:tr>
      <w:tr w14:paraId="32222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8F8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2DC4D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6C2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信息与计算科学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3F5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67</w:t>
            </w:r>
          </w:p>
        </w:tc>
      </w:tr>
      <w:tr w14:paraId="6F2F3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B74E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28FD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633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数据科学与大数据技术（分析方向）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8DF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36</w:t>
            </w:r>
          </w:p>
        </w:tc>
      </w:tr>
      <w:tr w14:paraId="32408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C5F8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78C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972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7FA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</w:tr>
      <w:tr w14:paraId="040C6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B88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43B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CFD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471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130</w:t>
            </w:r>
          </w:p>
        </w:tc>
      </w:tr>
      <w:tr w14:paraId="2E68A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5237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EED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308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BD9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96</w:t>
            </w:r>
          </w:p>
        </w:tc>
      </w:tr>
      <w:tr w14:paraId="71EE4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DB8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8D83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939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工程管理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AA4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47</w:t>
            </w:r>
          </w:p>
        </w:tc>
      </w:tr>
      <w:tr w14:paraId="4F918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78F0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79F5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A5FE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信息管理与信息系统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A9A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58</w:t>
            </w:r>
          </w:p>
        </w:tc>
      </w:tr>
      <w:tr w14:paraId="6ED3C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0B4F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A18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8AF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管理科学与工程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E8B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 w14:paraId="7A806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1C1F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AA81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D727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C72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61</w:t>
            </w:r>
          </w:p>
        </w:tc>
      </w:tr>
      <w:tr w14:paraId="00013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B9F9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5CE5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BC6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会计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3F3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 w14:paraId="56DD1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97B8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41C4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CE5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物流工程与管理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22F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49</w:t>
            </w:r>
          </w:p>
        </w:tc>
      </w:tr>
      <w:tr w14:paraId="45328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BCED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D3A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45D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8F6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</w:tr>
      <w:tr w14:paraId="6CFC2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342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1B1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B6B7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金融学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6C4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92</w:t>
            </w:r>
          </w:p>
        </w:tc>
      </w:tr>
      <w:tr w14:paraId="67439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B3A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824E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ECB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DE0E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79</w:t>
            </w:r>
          </w:p>
        </w:tc>
      </w:tr>
      <w:tr w14:paraId="575D9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B62D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B51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030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应用经济学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D43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56</w:t>
            </w:r>
          </w:p>
        </w:tc>
      </w:tr>
      <w:tr w14:paraId="3600E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7D18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C7A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博士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310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应用经济学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7C3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14:paraId="0B83B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4F4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教育学院（职业技术教育学院）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B747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002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教育技术学（师范）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A397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41</w:t>
            </w:r>
          </w:p>
        </w:tc>
      </w:tr>
      <w:tr w14:paraId="5B7C6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06A7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25CF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5AAE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计算机科学与技术（师范）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8F05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27</w:t>
            </w:r>
          </w:p>
        </w:tc>
      </w:tr>
      <w:tr w14:paraId="53727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827A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737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5A5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电气工程及其自动化（师范）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D21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</w:tr>
      <w:tr w14:paraId="3BAA7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AEED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AADD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C84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机械工程（师范）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76D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31</w:t>
            </w:r>
          </w:p>
        </w:tc>
      </w:tr>
      <w:tr w14:paraId="592A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F46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98EB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465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应用心理学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3335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48</w:t>
            </w:r>
          </w:p>
        </w:tc>
      </w:tr>
      <w:tr w14:paraId="43FF2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F1F3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D5C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758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88A7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14:paraId="1DB23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4312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C9FB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5DC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教育技术学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781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</w:tr>
      <w:tr w14:paraId="62C04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C5C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188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985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应用心理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C66E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</w:tr>
      <w:tr w14:paraId="41003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2DE1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C38B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64D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职业技术教育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7E0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14:paraId="7B757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0E48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A5C4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203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2A9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1C48D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9B4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D96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985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28F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139</w:t>
            </w:r>
          </w:p>
        </w:tc>
      </w:tr>
      <w:tr w14:paraId="6F606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BD32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04A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2EB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日语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584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38</w:t>
            </w:r>
          </w:p>
        </w:tc>
      </w:tr>
      <w:tr w14:paraId="68513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C09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6D5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B8E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广告学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AAB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69</w:t>
            </w:r>
          </w:p>
        </w:tc>
      </w:tr>
      <w:tr w14:paraId="7DDCA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8D7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B08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CC0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广播电视学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8C0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76</w:t>
            </w:r>
          </w:p>
        </w:tc>
      </w:tr>
      <w:tr w14:paraId="7DC4E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9F0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3BF1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694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汉语言文学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F6F5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120</w:t>
            </w:r>
          </w:p>
        </w:tc>
      </w:tr>
      <w:tr w14:paraId="422AC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735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5B9E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B12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播音与主持艺术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658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52</w:t>
            </w:r>
          </w:p>
        </w:tc>
      </w:tr>
      <w:tr w14:paraId="5AE2D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1F83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E71E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2D9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中国语言文学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A19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 w14:paraId="2EA31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7A4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A1C7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1AA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新闻传播学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07F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 w14:paraId="013BA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2221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333D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908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新闻与传播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CEC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31</w:t>
            </w:r>
          </w:p>
        </w:tc>
      </w:tr>
      <w:tr w14:paraId="1F136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13D3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7287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610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汉语国际教育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693E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29</w:t>
            </w:r>
          </w:p>
        </w:tc>
      </w:tr>
      <w:tr w14:paraId="3E187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955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设计与建筑学院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FE5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5F7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工业设计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4ED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76</w:t>
            </w:r>
          </w:p>
        </w:tc>
      </w:tr>
      <w:tr w14:paraId="249FC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FD05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93D0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7B17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环境设计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E3B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64</w:t>
            </w:r>
          </w:p>
        </w:tc>
      </w:tr>
      <w:tr w14:paraId="51293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395B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241C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2E0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视觉传达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6C9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71</w:t>
            </w:r>
          </w:p>
        </w:tc>
      </w:tr>
      <w:tr w14:paraId="30300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C994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F827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AB4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数字媒体艺术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F56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62</w:t>
            </w:r>
          </w:p>
        </w:tc>
      </w:tr>
      <w:tr w14:paraId="7A2A4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4A95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FAE9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B31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公共艺术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F35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</w:tr>
      <w:tr w14:paraId="67D97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B97B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6D09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EBC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建筑学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092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94</w:t>
            </w:r>
          </w:p>
        </w:tc>
      </w:tr>
      <w:tr w14:paraId="3F122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9DEB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12A4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085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城乡规划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386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44</w:t>
            </w:r>
          </w:p>
        </w:tc>
      </w:tr>
      <w:tr w14:paraId="5959E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E068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CBA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7F4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建筑学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078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14:paraId="376AE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31F3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1529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B695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城乡规划学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798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14:paraId="62229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A7FD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5C9F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ECB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设计学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281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43</w:t>
            </w:r>
          </w:p>
        </w:tc>
      </w:tr>
      <w:tr w14:paraId="7AB10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F622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3D65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339E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艺术设计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0BD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115</w:t>
            </w:r>
          </w:p>
        </w:tc>
      </w:tr>
      <w:tr w14:paraId="43D96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876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E41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416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法学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7CA3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135</w:t>
            </w:r>
          </w:p>
        </w:tc>
      </w:tr>
      <w:tr w14:paraId="04327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3B55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F1B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B80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知识产权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718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57</w:t>
            </w:r>
          </w:p>
        </w:tc>
      </w:tr>
      <w:tr w14:paraId="15AEF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626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9854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ADF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法律（法学）硕士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1308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14:paraId="0CB78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1C95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76AB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3F6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法学硕士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747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14:paraId="3D8C2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60E5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公共管理学院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278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528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行政管理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2C7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70</w:t>
            </w:r>
          </w:p>
        </w:tc>
      </w:tr>
      <w:tr w14:paraId="349C3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88A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333A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19A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公共事业管理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FBFE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 w14:paraId="67FAF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E209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53E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911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公共管理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67F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14:paraId="72129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5EE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6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6A82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硕士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C59C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马克思主义理论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B6F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27</w:t>
            </w:r>
          </w:p>
        </w:tc>
      </w:tr>
      <w:tr w14:paraId="7CF8F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B7B0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6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B5AD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66A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科学技术哲学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5ED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14:paraId="7A04D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0E96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国际学院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983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来华留学生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417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国际经济与贸易、计算机科学与技术、软件工程、工商管理、土木工程、机械工程等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CF91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97</w:t>
            </w:r>
          </w:p>
        </w:tc>
      </w:tr>
      <w:tr w14:paraId="79DD6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7F1F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之江学院（独立学院）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9BD0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1BFB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商学院、信息工程学院、人文学院、机械工程学院、外国语学院、建筑学院、设计学院、理学院、旅游学院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4679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lang w:bidi="ar"/>
              </w:rPr>
              <w:t>3335</w:t>
            </w:r>
          </w:p>
        </w:tc>
      </w:tr>
    </w:tbl>
    <w:p w14:paraId="46D8CBCF">
      <w:pPr>
        <w:spacing w:line="560" w:lineRule="exact"/>
        <w:ind w:right="474" w:rightChars="148"/>
        <w:rPr>
          <w:rFonts w:ascii="仿宋" w:hAnsi="仿宋" w:cs="Times New Roman"/>
          <w:szCs w:val="32"/>
        </w:rPr>
      </w:pPr>
    </w:p>
    <w:p w14:paraId="060FACCE">
      <w:pPr>
        <w:spacing w:line="640" w:lineRule="exact"/>
        <w:jc w:val="center"/>
        <w:rPr>
          <w:rFonts w:ascii="仿宋" w:hAnsi="仿宋" w:cs="Times New Roman"/>
          <w:sz w:val="44"/>
          <w:szCs w:val="44"/>
        </w:rPr>
      </w:pPr>
    </w:p>
    <w:p w14:paraId="2264FDD4">
      <w:pPr>
        <w:rPr>
          <w:rFonts w:ascii="仿宋" w:hAnsi="仿宋" w:cs="Times New Roman"/>
          <w:bCs/>
          <w:color w:val="000000"/>
          <w:kern w:val="0"/>
          <w:szCs w:val="32"/>
        </w:rPr>
      </w:pPr>
    </w:p>
    <w:p w14:paraId="031E1F58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A26B2"/>
    <w:rsid w:val="015676BF"/>
    <w:rsid w:val="085B58D1"/>
    <w:rsid w:val="10B32336"/>
    <w:rsid w:val="12FD598A"/>
    <w:rsid w:val="14702016"/>
    <w:rsid w:val="1BFE6842"/>
    <w:rsid w:val="20CB73AA"/>
    <w:rsid w:val="243B52C1"/>
    <w:rsid w:val="2B4C1C37"/>
    <w:rsid w:val="2F2626B8"/>
    <w:rsid w:val="2FF13085"/>
    <w:rsid w:val="32FE6CF9"/>
    <w:rsid w:val="41D50910"/>
    <w:rsid w:val="47F13C2D"/>
    <w:rsid w:val="4C9E7102"/>
    <w:rsid w:val="544D085B"/>
    <w:rsid w:val="5B321C8C"/>
    <w:rsid w:val="6043407E"/>
    <w:rsid w:val="64760260"/>
    <w:rsid w:val="6B307D68"/>
    <w:rsid w:val="74A9506F"/>
    <w:rsid w:val="793D3752"/>
    <w:rsid w:val="7B6A26B2"/>
    <w:rsid w:val="7B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50" w:beforeAutospacing="0" w:after="50" w:afterAutospacing="0"/>
      <w:jc w:val="both"/>
      <w:outlineLvl w:val="2"/>
    </w:pPr>
    <w:rPr>
      <w:rFonts w:hint="eastAsia" w:ascii="宋体" w:hAnsi="宋体" w:eastAsia="仿宋" w:cs="宋体"/>
      <w:b/>
      <w:bCs/>
      <w:kern w:val="0"/>
      <w:sz w:val="30"/>
      <w:szCs w:val="27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napToGrid w:val="0"/>
      <w:spacing w:line="240" w:lineRule="auto"/>
      <w:ind w:left="960" w:leftChars="300"/>
    </w:pPr>
    <w:rPr>
      <w:rFonts w:ascii="Times New Roman" w:hAnsi="Times New Roman" w:eastAsia="宋体"/>
      <w:sz w:val="21"/>
    </w:rPr>
  </w:style>
  <w:style w:type="paragraph" w:styleId="6">
    <w:name w:val="toc 1"/>
    <w:basedOn w:val="1"/>
    <w:next w:val="1"/>
    <w:qFormat/>
    <w:uiPriority w:val="0"/>
    <w:pPr>
      <w:snapToGrid w:val="0"/>
      <w:spacing w:before="50" w:beforeLines="50" w:after="50" w:afterLines="50"/>
    </w:pPr>
    <w:rPr>
      <w:rFonts w:ascii="Times New Roman" w:hAnsi="Times New Roman" w:eastAsia="黑体"/>
      <w:b/>
      <w:sz w:val="24"/>
    </w:rPr>
  </w:style>
  <w:style w:type="paragraph" w:styleId="7">
    <w:name w:val="toc 2"/>
    <w:basedOn w:val="1"/>
    <w:next w:val="1"/>
    <w:qFormat/>
    <w:uiPriority w:val="0"/>
    <w:pPr>
      <w:snapToGrid w:val="0"/>
      <w:spacing w:before="50" w:beforeLines="50" w:after="50" w:afterLines="50" w:line="400" w:lineRule="exact"/>
      <w:ind w:left="420" w:leftChars="200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2025-03-03T08:32:00Z</dcterms:created>
  <dc:creator>浙江省生态环境监测协会</dc:creator>
  <cp:lastModifiedBy>浙江省生态环境监测协会</cp:lastModifiedBy>
  <dcterms:modified xsi:type="dcterms:W3CDTF">2025-03-03T08:33:31Z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6158DC4739F3493486450BB38BFF4693_11</vt:lpwstr>
  </property>
  <property fmtid="{D5CDD505-2E9C-101B-9397-08002B2CF9AE}" pid="4" name="KSOTemplateDocerSaveRecord">
    <vt:lpwstr>eyJoZGlkIjoiNWI5Y2NlMDRjM2U2ZmUwMjcyZjExMGU2N2I0NDVmNDMiLCJ1c2VySWQiOiIxNjE5NDMyMTE5In0=</vt:lpwstr>
  </property>
</Properties>
</file>