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ED" w:rsidRPr="007F35BA" w:rsidRDefault="0054202E" w:rsidP="000B4E36">
      <w:pPr>
        <w:pStyle w:val="Default"/>
        <w:spacing w:beforeLines="100" w:afterLines="150" w:line="360" w:lineRule="auto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F35BA">
        <w:rPr>
          <w:rFonts w:ascii="仿宋" w:eastAsia="仿宋" w:hAnsi="仿宋" w:hint="eastAsia"/>
          <w:b/>
          <w:color w:val="000000" w:themeColor="text1"/>
          <w:sz w:val="36"/>
          <w:szCs w:val="36"/>
        </w:rPr>
        <w:t>煤化工</w:t>
      </w:r>
      <w:r w:rsidR="007475ED" w:rsidRPr="007F35BA">
        <w:rPr>
          <w:rFonts w:ascii="仿宋" w:eastAsia="仿宋" w:hAnsi="仿宋" w:hint="eastAsia"/>
          <w:b/>
          <w:color w:val="000000" w:themeColor="text1"/>
          <w:sz w:val="36"/>
          <w:szCs w:val="36"/>
        </w:rPr>
        <w:t>建设项目</w:t>
      </w:r>
      <w:r w:rsidR="000B4E36">
        <w:rPr>
          <w:rFonts w:ascii="仿宋" w:eastAsia="仿宋" w:hAnsi="仿宋" w:hint="eastAsia"/>
          <w:b/>
          <w:color w:val="000000" w:themeColor="text1"/>
          <w:sz w:val="36"/>
          <w:szCs w:val="36"/>
        </w:rPr>
        <w:t>竣工环保</w:t>
      </w:r>
      <w:r w:rsidR="007475ED" w:rsidRPr="007F35BA">
        <w:rPr>
          <w:rFonts w:ascii="仿宋" w:eastAsia="仿宋" w:hAnsi="仿宋" w:hint="eastAsia"/>
          <w:b/>
          <w:color w:val="000000" w:themeColor="text1"/>
          <w:sz w:val="36"/>
          <w:szCs w:val="36"/>
        </w:rPr>
        <w:t>验收</w:t>
      </w:r>
      <w:r w:rsidR="000B4E36">
        <w:rPr>
          <w:rFonts w:ascii="仿宋" w:eastAsia="仿宋" w:hAnsi="仿宋" w:hint="eastAsia"/>
          <w:b/>
          <w:color w:val="000000" w:themeColor="text1"/>
          <w:sz w:val="36"/>
          <w:szCs w:val="36"/>
        </w:rPr>
        <w:t>现场核查</w:t>
      </w:r>
      <w:r w:rsidR="00364837">
        <w:rPr>
          <w:rFonts w:ascii="仿宋" w:eastAsia="仿宋" w:hAnsi="仿宋" w:hint="eastAsia"/>
          <w:b/>
          <w:color w:val="000000" w:themeColor="text1"/>
          <w:sz w:val="36"/>
          <w:szCs w:val="36"/>
        </w:rPr>
        <w:t>要点</w:t>
      </w:r>
    </w:p>
    <w:p w:rsidR="007475ED" w:rsidRPr="007475ED" w:rsidRDefault="007475ED" w:rsidP="00364837">
      <w:pPr>
        <w:pStyle w:val="Default"/>
        <w:numPr>
          <w:ilvl w:val="0"/>
          <w:numId w:val="1"/>
        </w:numPr>
        <w:outlineLvl w:val="0"/>
        <w:rPr>
          <w:rFonts w:ascii="仿宋" w:eastAsia="仿宋" w:hAnsi="仿宋" w:cs="黑体"/>
          <w:b/>
          <w:sz w:val="32"/>
          <w:szCs w:val="30"/>
        </w:rPr>
      </w:pPr>
      <w:r w:rsidRPr="007475ED">
        <w:rPr>
          <w:rFonts w:ascii="仿宋" w:eastAsia="仿宋" w:hAnsi="仿宋" w:cs="黑体" w:hint="eastAsia"/>
          <w:b/>
          <w:sz w:val="32"/>
          <w:szCs w:val="30"/>
        </w:rPr>
        <w:t>工程建设情况</w:t>
      </w:r>
      <w:r w:rsidRPr="007475ED">
        <w:rPr>
          <w:rFonts w:ascii="仿宋" w:eastAsia="仿宋" w:hAnsi="仿宋" w:cs="黑体"/>
          <w:b/>
          <w:sz w:val="32"/>
          <w:szCs w:val="30"/>
        </w:rPr>
        <w:t xml:space="preserve"> </w:t>
      </w:r>
    </w:p>
    <w:p w:rsidR="00364837" w:rsidRDefault="00F520F1" w:rsidP="00364837">
      <w:pPr>
        <w:pStyle w:val="Default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核查</w:t>
      </w:r>
      <w:r w:rsidR="00364837" w:rsidRPr="007475ED">
        <w:rPr>
          <w:rFonts w:ascii="仿宋" w:eastAsia="仿宋" w:hAnsi="仿宋" w:hint="eastAsia"/>
          <w:sz w:val="30"/>
          <w:szCs w:val="30"/>
        </w:rPr>
        <w:t>工程建设性质、地点、内容、规模、平面布置</w:t>
      </w:r>
      <w:r>
        <w:rPr>
          <w:rFonts w:ascii="仿宋" w:eastAsia="仿宋" w:hAnsi="仿宋" w:hint="eastAsia"/>
          <w:sz w:val="30"/>
          <w:szCs w:val="30"/>
        </w:rPr>
        <w:t>与环评文件及批复的一致性,依托工程和厂外工程情况,了解项目</w:t>
      </w:r>
      <w:r w:rsidR="00364837">
        <w:rPr>
          <w:rFonts w:ascii="仿宋" w:eastAsia="仿宋" w:hAnsi="仿宋" w:hint="eastAsia"/>
          <w:sz w:val="30"/>
          <w:szCs w:val="30"/>
        </w:rPr>
        <w:t>与周边环境关系</w:t>
      </w:r>
      <w:r w:rsidR="00364837" w:rsidRPr="007475ED">
        <w:rPr>
          <w:rFonts w:ascii="仿宋" w:eastAsia="仿宋" w:hAnsi="仿宋" w:hint="eastAsia"/>
          <w:sz w:val="30"/>
          <w:szCs w:val="30"/>
        </w:rPr>
        <w:t>。</w:t>
      </w:r>
    </w:p>
    <w:p w:rsidR="00364837" w:rsidRDefault="00364837" w:rsidP="00364837">
      <w:pPr>
        <w:pStyle w:val="Default"/>
        <w:ind w:firstLineChars="200" w:firstLine="602"/>
        <w:rPr>
          <w:rFonts w:ascii="仿宋" w:eastAsia="仿宋" w:hAnsi="仿宋"/>
          <w:sz w:val="30"/>
          <w:szCs w:val="30"/>
        </w:rPr>
      </w:pPr>
      <w:r w:rsidRPr="008E75D1">
        <w:rPr>
          <w:rFonts w:ascii="仿宋" w:eastAsia="仿宋" w:hAnsi="仿宋" w:hint="eastAsia"/>
          <w:b/>
          <w:sz w:val="30"/>
          <w:szCs w:val="30"/>
        </w:rPr>
        <w:t>煤间接液化制油(费托合成)工程</w:t>
      </w:r>
      <w:r>
        <w:rPr>
          <w:rFonts w:ascii="仿宋" w:eastAsia="仿宋" w:hAnsi="仿宋" w:hint="eastAsia"/>
          <w:sz w:val="30"/>
          <w:szCs w:val="30"/>
        </w:rPr>
        <w:t>重点关注</w:t>
      </w:r>
      <w:r w:rsidRPr="003846F1">
        <w:rPr>
          <w:rFonts w:ascii="仿宋" w:eastAsia="仿宋" w:hAnsi="仿宋" w:hint="eastAsia"/>
          <w:sz w:val="30"/>
          <w:szCs w:val="30"/>
        </w:rPr>
        <w:t>煤气化、净化</w:t>
      </w:r>
      <w:r>
        <w:rPr>
          <w:rFonts w:ascii="仿宋" w:eastAsia="仿宋" w:hAnsi="仿宋" w:hint="eastAsia"/>
          <w:sz w:val="30"/>
          <w:szCs w:val="30"/>
        </w:rPr>
        <w:t>（低温甲醇洗）</w:t>
      </w:r>
      <w:r w:rsidRPr="003846F1">
        <w:rPr>
          <w:rFonts w:ascii="仿宋" w:eastAsia="仿宋" w:hAnsi="仿宋" w:hint="eastAsia"/>
          <w:sz w:val="30"/>
          <w:szCs w:val="30"/>
        </w:rPr>
        <w:t>、制氢、油品合成、油品加工</w:t>
      </w:r>
      <w:r>
        <w:rPr>
          <w:rFonts w:ascii="仿宋" w:eastAsia="仿宋" w:hAnsi="仿宋" w:hint="eastAsia"/>
          <w:sz w:val="30"/>
          <w:szCs w:val="30"/>
        </w:rPr>
        <w:t>、</w:t>
      </w:r>
      <w:r w:rsidRPr="008D6341">
        <w:rPr>
          <w:rFonts w:ascii="仿宋" w:eastAsia="仿宋" w:hAnsi="仿宋" w:hint="eastAsia"/>
          <w:sz w:val="30"/>
          <w:szCs w:val="30"/>
        </w:rPr>
        <w:t>含硫污水汽提</w:t>
      </w:r>
      <w:r>
        <w:rPr>
          <w:rFonts w:ascii="仿宋" w:eastAsia="仿宋" w:hAnsi="仿宋" w:hint="eastAsia"/>
          <w:sz w:val="30"/>
          <w:szCs w:val="30"/>
        </w:rPr>
        <w:t>与</w:t>
      </w:r>
      <w:r w:rsidRPr="008D6341">
        <w:rPr>
          <w:rFonts w:ascii="仿宋" w:eastAsia="仿宋" w:hAnsi="仿宋" w:hint="eastAsia"/>
          <w:sz w:val="30"/>
          <w:szCs w:val="30"/>
        </w:rPr>
        <w:t>硫回收</w:t>
      </w:r>
      <w:r w:rsidRPr="003846F1">
        <w:rPr>
          <w:rFonts w:ascii="仿宋" w:eastAsia="仿宋" w:hAnsi="仿宋" w:hint="eastAsia"/>
          <w:sz w:val="30"/>
          <w:szCs w:val="30"/>
        </w:rPr>
        <w:t>等装置</w:t>
      </w:r>
      <w:r w:rsidRPr="007475ED">
        <w:rPr>
          <w:rFonts w:ascii="仿宋" w:eastAsia="仿宋" w:hAnsi="仿宋" w:hint="eastAsia"/>
          <w:sz w:val="30"/>
          <w:szCs w:val="30"/>
        </w:rPr>
        <w:t>。</w:t>
      </w:r>
    </w:p>
    <w:p w:rsidR="00364837" w:rsidRDefault="00364837" w:rsidP="00364837">
      <w:pPr>
        <w:pStyle w:val="Default"/>
        <w:ind w:firstLineChars="200" w:firstLine="602"/>
        <w:rPr>
          <w:rFonts w:ascii="仿宋" w:eastAsia="仿宋" w:hAnsi="仿宋"/>
          <w:sz w:val="30"/>
          <w:szCs w:val="30"/>
        </w:rPr>
      </w:pPr>
      <w:r w:rsidRPr="008D6341">
        <w:rPr>
          <w:rFonts w:ascii="仿宋" w:eastAsia="仿宋" w:hAnsi="仿宋" w:hint="eastAsia"/>
          <w:b/>
          <w:color w:val="000000" w:themeColor="text1"/>
          <w:sz w:val="30"/>
          <w:szCs w:val="30"/>
        </w:rPr>
        <w:t>煤直接液化制油工程</w:t>
      </w:r>
      <w:r w:rsidRPr="008D6341">
        <w:rPr>
          <w:rFonts w:ascii="仿宋" w:eastAsia="仿宋" w:hAnsi="仿宋" w:hint="eastAsia"/>
          <w:color w:val="000000" w:themeColor="text1"/>
          <w:sz w:val="30"/>
          <w:szCs w:val="30"/>
        </w:rPr>
        <w:t>重点关注煤制</w:t>
      </w:r>
      <w:r w:rsidRPr="008D6341">
        <w:rPr>
          <w:rFonts w:ascii="仿宋" w:eastAsia="仿宋" w:hAnsi="仿宋" w:hint="eastAsia"/>
          <w:sz w:val="30"/>
          <w:szCs w:val="30"/>
        </w:rPr>
        <w:t>备</w:t>
      </w:r>
      <w:r>
        <w:rPr>
          <w:rFonts w:ascii="仿宋" w:eastAsia="仿宋" w:hAnsi="仿宋" w:hint="eastAsia"/>
          <w:sz w:val="30"/>
          <w:szCs w:val="30"/>
        </w:rPr>
        <w:t>与</w:t>
      </w:r>
      <w:r w:rsidRPr="008D6341">
        <w:rPr>
          <w:rFonts w:ascii="仿宋" w:eastAsia="仿宋" w:hAnsi="仿宋" w:hint="eastAsia"/>
          <w:sz w:val="30"/>
          <w:szCs w:val="30"/>
        </w:rPr>
        <w:t>催化剂制备、煤液化、液化油加氢稳定、加氢改质、煤制氢、轻烃回收、气体脱硫、酚回收、油渣成型</w:t>
      </w:r>
      <w:r>
        <w:rPr>
          <w:rFonts w:ascii="仿宋" w:eastAsia="仿宋" w:hAnsi="仿宋" w:hint="eastAsia"/>
          <w:sz w:val="30"/>
          <w:szCs w:val="30"/>
        </w:rPr>
        <w:t>、</w:t>
      </w:r>
      <w:r w:rsidRPr="008D6341">
        <w:rPr>
          <w:rFonts w:ascii="仿宋" w:eastAsia="仿宋" w:hAnsi="仿宋" w:hint="eastAsia"/>
          <w:sz w:val="30"/>
          <w:szCs w:val="30"/>
        </w:rPr>
        <w:t>含硫污水汽提</w:t>
      </w:r>
      <w:r>
        <w:rPr>
          <w:rFonts w:ascii="仿宋" w:eastAsia="仿宋" w:hAnsi="仿宋" w:hint="eastAsia"/>
          <w:sz w:val="30"/>
          <w:szCs w:val="30"/>
        </w:rPr>
        <w:t>与</w:t>
      </w:r>
      <w:r w:rsidRPr="008D6341">
        <w:rPr>
          <w:rFonts w:ascii="仿宋" w:eastAsia="仿宋" w:hAnsi="仿宋" w:hint="eastAsia"/>
          <w:sz w:val="30"/>
          <w:szCs w:val="30"/>
        </w:rPr>
        <w:t>硫回收</w:t>
      </w:r>
      <w:r>
        <w:rPr>
          <w:rFonts w:ascii="仿宋" w:eastAsia="仿宋" w:hAnsi="仿宋" w:hint="eastAsia"/>
          <w:sz w:val="30"/>
          <w:szCs w:val="30"/>
        </w:rPr>
        <w:t>等</w:t>
      </w:r>
      <w:r w:rsidRPr="003846F1">
        <w:rPr>
          <w:rFonts w:ascii="仿宋" w:eastAsia="仿宋" w:hAnsi="仿宋" w:hint="eastAsia"/>
          <w:sz w:val="30"/>
          <w:szCs w:val="30"/>
        </w:rPr>
        <w:t>装置</w:t>
      </w:r>
      <w:r w:rsidRPr="007475ED">
        <w:rPr>
          <w:rFonts w:ascii="仿宋" w:eastAsia="仿宋" w:hAnsi="仿宋" w:hint="eastAsia"/>
          <w:sz w:val="30"/>
          <w:szCs w:val="30"/>
        </w:rPr>
        <w:t>。</w:t>
      </w:r>
    </w:p>
    <w:p w:rsidR="00364837" w:rsidRDefault="00364837" w:rsidP="00364837">
      <w:pPr>
        <w:pStyle w:val="Default"/>
        <w:ind w:firstLineChars="200" w:firstLine="602"/>
        <w:rPr>
          <w:rFonts w:ascii="仿宋" w:eastAsia="仿宋" w:hAnsi="仿宋"/>
          <w:sz w:val="30"/>
          <w:szCs w:val="30"/>
        </w:rPr>
      </w:pPr>
      <w:r w:rsidRPr="008E75D1">
        <w:rPr>
          <w:rFonts w:ascii="仿宋" w:eastAsia="仿宋" w:hAnsi="仿宋" w:hint="eastAsia"/>
          <w:b/>
          <w:sz w:val="30"/>
          <w:szCs w:val="30"/>
        </w:rPr>
        <w:t>煤制天然气工程</w:t>
      </w:r>
      <w:r>
        <w:rPr>
          <w:rFonts w:ascii="仿宋" w:eastAsia="仿宋" w:hAnsi="仿宋" w:hint="eastAsia"/>
          <w:sz w:val="30"/>
          <w:szCs w:val="30"/>
        </w:rPr>
        <w:t>重点关注</w:t>
      </w:r>
      <w:r w:rsidRPr="00F71A52">
        <w:rPr>
          <w:rFonts w:ascii="仿宋" w:eastAsia="仿宋" w:hAnsi="仿宋" w:hint="eastAsia"/>
          <w:sz w:val="30"/>
          <w:szCs w:val="30"/>
        </w:rPr>
        <w:t>煤气化、</w:t>
      </w:r>
      <w:r>
        <w:rPr>
          <w:rFonts w:ascii="仿宋" w:eastAsia="仿宋" w:hAnsi="仿宋" w:hint="eastAsia"/>
          <w:sz w:val="30"/>
          <w:szCs w:val="30"/>
        </w:rPr>
        <w:t>合成气</w:t>
      </w:r>
      <w:r w:rsidRPr="00F71A52">
        <w:rPr>
          <w:rFonts w:ascii="仿宋" w:eastAsia="仿宋" w:hAnsi="仿宋" w:hint="eastAsia"/>
          <w:sz w:val="30"/>
          <w:szCs w:val="30"/>
        </w:rPr>
        <w:t>净化、甲烷化、</w:t>
      </w:r>
      <w:r w:rsidRPr="008D6341">
        <w:rPr>
          <w:rFonts w:ascii="仿宋" w:eastAsia="仿宋" w:hAnsi="仿宋" w:hint="eastAsia"/>
          <w:sz w:val="30"/>
          <w:szCs w:val="30"/>
        </w:rPr>
        <w:t>含硫污水汽提</w:t>
      </w:r>
      <w:r>
        <w:rPr>
          <w:rFonts w:ascii="仿宋" w:eastAsia="仿宋" w:hAnsi="仿宋" w:hint="eastAsia"/>
          <w:sz w:val="30"/>
          <w:szCs w:val="30"/>
        </w:rPr>
        <w:t>与</w:t>
      </w:r>
      <w:r w:rsidRPr="008D6341">
        <w:rPr>
          <w:rFonts w:ascii="仿宋" w:eastAsia="仿宋" w:hAnsi="仿宋" w:hint="eastAsia"/>
          <w:sz w:val="30"/>
          <w:szCs w:val="30"/>
        </w:rPr>
        <w:t>硫回收</w:t>
      </w:r>
      <w:r>
        <w:rPr>
          <w:rFonts w:ascii="仿宋" w:eastAsia="仿宋" w:hAnsi="仿宋" w:hint="eastAsia"/>
          <w:sz w:val="30"/>
          <w:szCs w:val="30"/>
        </w:rPr>
        <w:t>装置</w:t>
      </w:r>
      <w:r w:rsidRPr="00F71A52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酚氨回收、</w:t>
      </w:r>
      <w:r w:rsidRPr="00F71A52">
        <w:rPr>
          <w:rFonts w:ascii="仿宋" w:eastAsia="仿宋" w:hAnsi="仿宋" w:hint="eastAsia"/>
          <w:sz w:val="30"/>
          <w:szCs w:val="30"/>
        </w:rPr>
        <w:t>焦油</w:t>
      </w:r>
      <w:r>
        <w:rPr>
          <w:rFonts w:ascii="仿宋" w:eastAsia="仿宋" w:hAnsi="仿宋" w:hint="eastAsia"/>
          <w:sz w:val="30"/>
          <w:szCs w:val="30"/>
        </w:rPr>
        <w:t>处理</w:t>
      </w:r>
      <w:r w:rsidRPr="00F71A52">
        <w:rPr>
          <w:rFonts w:ascii="仿宋" w:eastAsia="仿宋" w:hAnsi="仿宋" w:hint="eastAsia"/>
          <w:sz w:val="30"/>
          <w:szCs w:val="30"/>
        </w:rPr>
        <w:t>等装置</w:t>
      </w:r>
      <w:r w:rsidRPr="007475ED">
        <w:rPr>
          <w:rFonts w:ascii="仿宋" w:eastAsia="仿宋" w:hAnsi="仿宋" w:hint="eastAsia"/>
          <w:sz w:val="30"/>
          <w:szCs w:val="30"/>
        </w:rPr>
        <w:t>。</w:t>
      </w:r>
    </w:p>
    <w:p w:rsidR="00364837" w:rsidRDefault="00364837" w:rsidP="00364837">
      <w:pPr>
        <w:pStyle w:val="Default"/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4F44C4">
        <w:rPr>
          <w:rFonts w:ascii="仿宋" w:eastAsia="仿宋" w:hAnsi="仿宋" w:hint="eastAsia"/>
          <w:b/>
          <w:color w:val="000000" w:themeColor="text1"/>
          <w:sz w:val="30"/>
          <w:szCs w:val="30"/>
        </w:rPr>
        <w:t>煤制甲醇（含经甲醇制烯烃、二甲醚等）工程</w:t>
      </w:r>
      <w:r w:rsidRPr="004F44C4">
        <w:rPr>
          <w:rFonts w:ascii="仿宋" w:eastAsia="仿宋" w:hAnsi="仿宋" w:hint="eastAsia"/>
          <w:color w:val="000000" w:themeColor="text1"/>
          <w:sz w:val="30"/>
          <w:szCs w:val="30"/>
        </w:rPr>
        <w:t>重点</w:t>
      </w:r>
      <w:r>
        <w:rPr>
          <w:rFonts w:ascii="仿宋" w:eastAsia="仿宋" w:hAnsi="仿宋" w:hint="eastAsia"/>
          <w:sz w:val="30"/>
          <w:szCs w:val="30"/>
        </w:rPr>
        <w:t>关注</w:t>
      </w:r>
      <w:r w:rsidRPr="005D633A">
        <w:rPr>
          <w:rFonts w:ascii="仿宋" w:eastAsia="仿宋" w:hAnsi="仿宋" w:hint="eastAsia"/>
          <w:sz w:val="30"/>
          <w:szCs w:val="30"/>
        </w:rPr>
        <w:t>煤气化、</w:t>
      </w:r>
      <w:r>
        <w:rPr>
          <w:rFonts w:ascii="仿宋" w:eastAsia="仿宋" w:hAnsi="仿宋" w:hint="eastAsia"/>
          <w:sz w:val="30"/>
          <w:szCs w:val="30"/>
        </w:rPr>
        <w:t>合成气净化、</w:t>
      </w:r>
      <w:r w:rsidRPr="005D633A">
        <w:rPr>
          <w:rFonts w:ascii="仿宋" w:eastAsia="仿宋" w:hAnsi="仿宋" w:hint="eastAsia"/>
          <w:sz w:val="30"/>
          <w:szCs w:val="30"/>
        </w:rPr>
        <w:t>甲醇合成、烯烃</w:t>
      </w:r>
      <w:r>
        <w:rPr>
          <w:rFonts w:ascii="仿宋" w:eastAsia="仿宋" w:hAnsi="仿宋" w:hint="eastAsia"/>
          <w:sz w:val="30"/>
          <w:szCs w:val="30"/>
        </w:rPr>
        <w:t>合成</w:t>
      </w:r>
      <w:r w:rsidRPr="005D633A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聚烯烃/二甲醚合成、</w:t>
      </w:r>
      <w:r w:rsidRPr="008D6341">
        <w:rPr>
          <w:rFonts w:ascii="仿宋" w:eastAsia="仿宋" w:hAnsi="仿宋" w:hint="eastAsia"/>
          <w:sz w:val="30"/>
          <w:szCs w:val="30"/>
        </w:rPr>
        <w:t>含硫污水汽提</w:t>
      </w:r>
      <w:r>
        <w:rPr>
          <w:rFonts w:ascii="仿宋" w:eastAsia="仿宋" w:hAnsi="仿宋" w:hint="eastAsia"/>
          <w:sz w:val="30"/>
          <w:szCs w:val="30"/>
        </w:rPr>
        <w:t>与</w:t>
      </w:r>
      <w:r w:rsidRPr="008D6341">
        <w:rPr>
          <w:rFonts w:ascii="仿宋" w:eastAsia="仿宋" w:hAnsi="仿宋" w:hint="eastAsia"/>
          <w:sz w:val="30"/>
          <w:szCs w:val="30"/>
        </w:rPr>
        <w:t>硫回收</w:t>
      </w:r>
      <w:r w:rsidRPr="005D633A"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</w:rPr>
        <w:t>装置</w:t>
      </w:r>
      <w:r w:rsidRPr="005D633A">
        <w:rPr>
          <w:rFonts w:ascii="仿宋" w:eastAsia="仿宋" w:hAnsi="仿宋" w:hint="eastAsia"/>
          <w:sz w:val="30"/>
          <w:szCs w:val="30"/>
        </w:rPr>
        <w:t>。</w:t>
      </w:r>
    </w:p>
    <w:p w:rsidR="00364837" w:rsidRDefault="00364837" w:rsidP="00364837">
      <w:pPr>
        <w:pStyle w:val="Default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公用及辅助工程重点关注</w:t>
      </w:r>
      <w:r>
        <w:rPr>
          <w:rFonts w:ascii="仿宋" w:eastAsia="仿宋" w:hAnsi="仿宋" w:hint="eastAsia"/>
          <w:sz w:val="30"/>
          <w:szCs w:val="30"/>
        </w:rPr>
        <w:t>煤储运</w:t>
      </w:r>
      <w:r w:rsidRPr="003846F1">
        <w:rPr>
          <w:rFonts w:ascii="仿宋" w:eastAsia="仿宋" w:hAnsi="仿宋" w:hint="eastAsia"/>
          <w:sz w:val="30"/>
          <w:szCs w:val="30"/>
        </w:rPr>
        <w:t>、油品</w:t>
      </w:r>
      <w:r>
        <w:rPr>
          <w:rFonts w:ascii="仿宋" w:eastAsia="仿宋" w:hAnsi="仿宋" w:hint="eastAsia"/>
          <w:sz w:val="30"/>
          <w:szCs w:val="30"/>
        </w:rPr>
        <w:t>及危化品</w:t>
      </w:r>
      <w:r w:rsidRPr="003846F1">
        <w:rPr>
          <w:rFonts w:ascii="仿宋" w:eastAsia="仿宋" w:hAnsi="仿宋" w:hint="eastAsia"/>
          <w:sz w:val="30"/>
          <w:szCs w:val="30"/>
        </w:rPr>
        <w:t>罐</w:t>
      </w:r>
      <w:r>
        <w:rPr>
          <w:rFonts w:ascii="仿宋" w:eastAsia="仿宋" w:hAnsi="仿宋" w:hint="eastAsia"/>
          <w:sz w:val="30"/>
          <w:szCs w:val="30"/>
        </w:rPr>
        <w:t>区、原辅料与产品仓库</w:t>
      </w:r>
      <w:r w:rsidRPr="003846F1">
        <w:rPr>
          <w:rFonts w:ascii="仿宋" w:eastAsia="仿宋" w:hAnsi="仿宋" w:hint="eastAsia"/>
          <w:sz w:val="30"/>
          <w:szCs w:val="30"/>
        </w:rPr>
        <w:t>、装卸车系统、净水</w:t>
      </w:r>
      <w:r>
        <w:rPr>
          <w:rFonts w:ascii="仿宋" w:eastAsia="仿宋" w:hAnsi="仿宋" w:hint="eastAsia"/>
          <w:sz w:val="30"/>
          <w:szCs w:val="30"/>
        </w:rPr>
        <w:t>与</w:t>
      </w:r>
      <w:r w:rsidRPr="003846F1">
        <w:rPr>
          <w:rFonts w:ascii="仿宋" w:eastAsia="仿宋" w:hAnsi="仿宋" w:hint="eastAsia"/>
          <w:sz w:val="30"/>
          <w:szCs w:val="30"/>
        </w:rPr>
        <w:t>化学水处理站、排水系统、自备热电站</w:t>
      </w:r>
      <w:r>
        <w:rPr>
          <w:rFonts w:ascii="仿宋" w:eastAsia="仿宋" w:hAnsi="仿宋" w:hint="eastAsia"/>
          <w:sz w:val="30"/>
          <w:szCs w:val="30"/>
        </w:rPr>
        <w:t>和</w:t>
      </w:r>
      <w:r w:rsidRPr="003846F1">
        <w:rPr>
          <w:rFonts w:ascii="仿宋" w:eastAsia="仿宋" w:hAnsi="仿宋" w:hint="eastAsia"/>
          <w:sz w:val="30"/>
          <w:szCs w:val="30"/>
        </w:rPr>
        <w:t>余热发电系统、火炬系统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846F1">
        <w:rPr>
          <w:rFonts w:ascii="仿宋" w:eastAsia="仿宋" w:hAnsi="仿宋" w:hint="eastAsia"/>
          <w:sz w:val="30"/>
          <w:szCs w:val="30"/>
        </w:rPr>
        <w:t>回用水系统、危废干化和焚烧装置、厂内危废暂存场、厂外渣场等</w:t>
      </w:r>
      <w:r w:rsidRPr="007475ED">
        <w:rPr>
          <w:rFonts w:ascii="仿宋" w:eastAsia="仿宋" w:hAnsi="仿宋" w:hint="eastAsia"/>
          <w:sz w:val="30"/>
          <w:szCs w:val="30"/>
        </w:rPr>
        <w:t>。</w:t>
      </w:r>
    </w:p>
    <w:p w:rsidR="007475ED" w:rsidRPr="007475ED" w:rsidRDefault="007475ED" w:rsidP="00364837">
      <w:pPr>
        <w:pStyle w:val="Default"/>
        <w:outlineLvl w:val="0"/>
        <w:rPr>
          <w:rFonts w:ascii="仿宋" w:eastAsia="仿宋" w:hAnsi="仿宋" w:cs="黑体"/>
          <w:b/>
          <w:sz w:val="32"/>
          <w:szCs w:val="30"/>
        </w:rPr>
      </w:pPr>
      <w:r w:rsidRPr="007475ED">
        <w:rPr>
          <w:rFonts w:ascii="仿宋" w:eastAsia="仿宋" w:hAnsi="仿宋" w:cs="黑体" w:hint="eastAsia"/>
          <w:b/>
          <w:sz w:val="32"/>
          <w:szCs w:val="30"/>
        </w:rPr>
        <w:t>二、环境保护措施落实情况</w:t>
      </w:r>
      <w:r w:rsidRPr="007475ED">
        <w:rPr>
          <w:rFonts w:ascii="仿宋" w:eastAsia="仿宋" w:hAnsi="仿宋" w:cs="黑体"/>
          <w:b/>
          <w:sz w:val="32"/>
          <w:szCs w:val="30"/>
        </w:rPr>
        <w:t xml:space="preserve"> 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lastRenderedPageBreak/>
        <w:t>（一）废气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5D2CE0" w:rsidRPr="005D2CE0" w:rsidRDefault="008E75D1" w:rsidP="005D2CE0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5D2CE0">
        <w:rPr>
          <w:rFonts w:ascii="仿宋" w:eastAsia="仿宋" w:hAnsi="仿宋" w:hint="eastAsia"/>
          <w:sz w:val="30"/>
          <w:szCs w:val="30"/>
        </w:rPr>
        <w:t>煤间接液化制油工程</w:t>
      </w:r>
      <w:r w:rsidR="005D2CE0" w:rsidRPr="005D2CE0">
        <w:rPr>
          <w:rFonts w:ascii="仿宋" w:eastAsia="仿宋" w:hAnsi="仿宋" w:hint="eastAsia"/>
          <w:sz w:val="30"/>
          <w:szCs w:val="30"/>
        </w:rPr>
        <w:t>的</w:t>
      </w:r>
      <w:r w:rsidRPr="005D2CE0">
        <w:rPr>
          <w:rFonts w:ascii="仿宋" w:eastAsia="仿宋" w:hAnsi="仿宋" w:hint="eastAsia"/>
          <w:sz w:val="30"/>
          <w:szCs w:val="30"/>
        </w:rPr>
        <w:t>原煤破碎与气化、</w:t>
      </w:r>
      <w:r w:rsidR="005D2CE0" w:rsidRPr="005D2CE0">
        <w:rPr>
          <w:rFonts w:ascii="仿宋" w:eastAsia="仿宋" w:hAnsi="仿宋" w:hint="eastAsia"/>
          <w:sz w:val="30"/>
          <w:szCs w:val="30"/>
        </w:rPr>
        <w:t>合成气</w:t>
      </w:r>
      <w:r w:rsidRPr="005D2CE0">
        <w:rPr>
          <w:rFonts w:ascii="仿宋" w:eastAsia="仿宋" w:hAnsi="仿宋" w:hint="eastAsia"/>
          <w:sz w:val="30"/>
          <w:szCs w:val="30"/>
        </w:rPr>
        <w:t>净化、油品合成与加工、电站锅炉、硫回收及危废焚烧等装置</w:t>
      </w:r>
      <w:r w:rsidR="005D2CE0">
        <w:rPr>
          <w:rFonts w:ascii="仿宋" w:eastAsia="仿宋" w:hAnsi="仿宋" w:hint="eastAsia"/>
          <w:sz w:val="30"/>
          <w:szCs w:val="30"/>
        </w:rPr>
        <w:t>废气</w:t>
      </w:r>
      <w:r w:rsidRPr="005D2CE0">
        <w:rPr>
          <w:rFonts w:ascii="仿宋" w:eastAsia="仿宋" w:hAnsi="仿宋" w:hint="eastAsia"/>
          <w:sz w:val="30"/>
          <w:szCs w:val="30"/>
        </w:rPr>
        <w:t>治理设施</w:t>
      </w:r>
      <w:r w:rsidR="005D2CE0" w:rsidRPr="005D2CE0">
        <w:rPr>
          <w:rFonts w:ascii="仿宋" w:eastAsia="仿宋" w:hAnsi="仿宋" w:hint="eastAsia"/>
          <w:sz w:val="30"/>
          <w:szCs w:val="30"/>
        </w:rPr>
        <w:t>；</w:t>
      </w:r>
      <w:r w:rsidR="007E201D" w:rsidRPr="005D2CE0">
        <w:rPr>
          <w:rFonts w:ascii="仿宋" w:eastAsia="仿宋" w:hAnsi="仿宋" w:hint="eastAsia"/>
          <w:color w:val="000000" w:themeColor="text1"/>
          <w:sz w:val="30"/>
          <w:szCs w:val="30"/>
        </w:rPr>
        <w:t>煤直接液化制油工程</w:t>
      </w:r>
      <w:r w:rsidR="005D2CE0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8770C1" w:rsidRPr="005D2CE0">
        <w:rPr>
          <w:rFonts w:ascii="仿宋" w:eastAsia="仿宋" w:hAnsi="仿宋" w:hint="eastAsia"/>
          <w:color w:val="000000" w:themeColor="text1"/>
          <w:sz w:val="30"/>
          <w:szCs w:val="30"/>
        </w:rPr>
        <w:t>煤制</w:t>
      </w:r>
      <w:r w:rsidR="008770C1" w:rsidRPr="005D2CE0">
        <w:rPr>
          <w:rFonts w:ascii="仿宋" w:eastAsia="仿宋" w:hAnsi="仿宋" w:hint="eastAsia"/>
          <w:sz w:val="30"/>
          <w:szCs w:val="30"/>
        </w:rPr>
        <w:t>备与催化剂制备、煤液化、液化油加氢稳定装置、加氢改质、煤制氢、轻烃回收、酚回收、油渣成型、电站锅炉、硫回收及危废焚烧等装置</w:t>
      </w:r>
      <w:r w:rsidR="005D2CE0">
        <w:rPr>
          <w:rFonts w:ascii="仿宋" w:eastAsia="仿宋" w:hAnsi="仿宋" w:hint="eastAsia"/>
          <w:sz w:val="30"/>
          <w:szCs w:val="30"/>
        </w:rPr>
        <w:t>废气</w:t>
      </w:r>
      <w:r w:rsidR="008770C1" w:rsidRPr="005D2CE0">
        <w:rPr>
          <w:rFonts w:ascii="仿宋" w:eastAsia="仿宋" w:hAnsi="仿宋" w:hint="eastAsia"/>
          <w:sz w:val="30"/>
          <w:szCs w:val="30"/>
        </w:rPr>
        <w:t>治理设施</w:t>
      </w:r>
      <w:r w:rsidR="005D2CE0" w:rsidRPr="005D2CE0">
        <w:rPr>
          <w:rFonts w:ascii="仿宋" w:eastAsia="仿宋" w:hAnsi="仿宋" w:hint="eastAsia"/>
          <w:sz w:val="30"/>
          <w:szCs w:val="30"/>
        </w:rPr>
        <w:t>；</w:t>
      </w:r>
      <w:r w:rsidR="00640644" w:rsidRPr="005D2CE0">
        <w:rPr>
          <w:rFonts w:ascii="仿宋" w:eastAsia="仿宋" w:hAnsi="仿宋" w:hint="eastAsia"/>
          <w:sz w:val="30"/>
          <w:szCs w:val="30"/>
        </w:rPr>
        <w:t>煤制天然气工程</w:t>
      </w:r>
      <w:r w:rsidR="005D2CE0">
        <w:rPr>
          <w:rFonts w:ascii="仿宋" w:eastAsia="仿宋" w:hAnsi="仿宋" w:hint="eastAsia"/>
          <w:sz w:val="30"/>
          <w:szCs w:val="30"/>
        </w:rPr>
        <w:t>的</w:t>
      </w:r>
      <w:r w:rsidR="00640644" w:rsidRPr="005D2CE0">
        <w:rPr>
          <w:rFonts w:ascii="仿宋" w:eastAsia="仿宋" w:hAnsi="仿宋" w:hint="eastAsia"/>
          <w:sz w:val="30"/>
          <w:szCs w:val="30"/>
        </w:rPr>
        <w:t>备料</w:t>
      </w:r>
      <w:r w:rsidR="008A58E0" w:rsidRPr="005D2CE0">
        <w:rPr>
          <w:rFonts w:ascii="仿宋" w:eastAsia="仿宋" w:hAnsi="仿宋" w:hint="eastAsia"/>
          <w:sz w:val="30"/>
          <w:szCs w:val="30"/>
        </w:rPr>
        <w:t>与</w:t>
      </w:r>
      <w:r w:rsidR="00640644" w:rsidRPr="005D2CE0">
        <w:rPr>
          <w:rFonts w:ascii="仿宋" w:eastAsia="仿宋" w:hAnsi="仿宋" w:hint="eastAsia"/>
          <w:sz w:val="30"/>
          <w:szCs w:val="30"/>
        </w:rPr>
        <w:t>煤转运系统</w:t>
      </w:r>
      <w:r w:rsidR="008A58E0" w:rsidRPr="005D2CE0">
        <w:rPr>
          <w:rFonts w:ascii="仿宋" w:eastAsia="仿宋" w:hAnsi="仿宋" w:hint="eastAsia"/>
          <w:sz w:val="30"/>
          <w:szCs w:val="30"/>
        </w:rPr>
        <w:t>、</w:t>
      </w:r>
      <w:r w:rsidR="00640644" w:rsidRPr="005D2CE0">
        <w:rPr>
          <w:rFonts w:ascii="仿宋" w:eastAsia="仿宋" w:hAnsi="仿宋" w:hint="eastAsia"/>
          <w:sz w:val="30"/>
          <w:szCs w:val="30"/>
        </w:rPr>
        <w:t>碎煤气化炉煤仓及煤锁废气</w:t>
      </w:r>
      <w:r w:rsidR="008A58E0" w:rsidRPr="005D2CE0">
        <w:rPr>
          <w:rFonts w:ascii="仿宋" w:eastAsia="仿宋" w:hAnsi="仿宋" w:hint="eastAsia"/>
          <w:sz w:val="30"/>
          <w:szCs w:val="30"/>
        </w:rPr>
        <w:t>、</w:t>
      </w:r>
      <w:r w:rsidR="00640644" w:rsidRPr="005D2CE0">
        <w:rPr>
          <w:rFonts w:ascii="仿宋" w:eastAsia="仿宋" w:hAnsi="仿宋" w:hint="eastAsia"/>
          <w:sz w:val="30"/>
          <w:szCs w:val="30"/>
        </w:rPr>
        <w:t>低温甲醇洗放空尾气</w:t>
      </w:r>
      <w:r w:rsidR="008A58E0" w:rsidRPr="005D2CE0">
        <w:rPr>
          <w:rFonts w:ascii="仿宋" w:eastAsia="仿宋" w:hAnsi="仿宋" w:hint="eastAsia"/>
          <w:sz w:val="30"/>
          <w:szCs w:val="30"/>
        </w:rPr>
        <w:t>、</w:t>
      </w:r>
      <w:r w:rsidR="00640644" w:rsidRPr="005D2CE0">
        <w:rPr>
          <w:rFonts w:ascii="仿宋" w:eastAsia="仿宋" w:hAnsi="仿宋" w:hint="eastAsia"/>
          <w:sz w:val="30"/>
          <w:szCs w:val="30"/>
        </w:rPr>
        <w:t>气化炉排渣系统</w:t>
      </w:r>
      <w:r w:rsidR="008A58E0" w:rsidRPr="005D2CE0">
        <w:rPr>
          <w:rFonts w:ascii="仿宋" w:eastAsia="仿宋" w:hAnsi="仿宋" w:hint="eastAsia"/>
          <w:sz w:val="30"/>
          <w:szCs w:val="30"/>
        </w:rPr>
        <w:t>、</w:t>
      </w:r>
      <w:r w:rsidR="00640644" w:rsidRPr="005D2CE0">
        <w:rPr>
          <w:rFonts w:ascii="仿宋" w:eastAsia="仿宋" w:hAnsi="仿宋" w:hint="eastAsia"/>
          <w:sz w:val="30"/>
          <w:szCs w:val="30"/>
        </w:rPr>
        <w:t>硫回收装置</w:t>
      </w:r>
      <w:r w:rsidR="008A58E0" w:rsidRPr="005D2CE0">
        <w:rPr>
          <w:rFonts w:ascii="仿宋" w:eastAsia="仿宋" w:hAnsi="仿宋" w:hint="eastAsia"/>
          <w:sz w:val="30"/>
          <w:szCs w:val="30"/>
        </w:rPr>
        <w:t>尾气等</w:t>
      </w:r>
      <w:r w:rsidR="005D2CE0">
        <w:rPr>
          <w:rFonts w:ascii="仿宋" w:eastAsia="仿宋" w:hAnsi="仿宋" w:hint="eastAsia"/>
          <w:sz w:val="30"/>
          <w:szCs w:val="30"/>
        </w:rPr>
        <w:t>废气</w:t>
      </w:r>
      <w:r w:rsidR="008A58E0" w:rsidRPr="005D2CE0">
        <w:rPr>
          <w:rFonts w:ascii="仿宋" w:eastAsia="仿宋" w:hAnsi="仿宋" w:hint="eastAsia"/>
          <w:sz w:val="30"/>
          <w:szCs w:val="30"/>
        </w:rPr>
        <w:t>治理实施</w:t>
      </w:r>
      <w:r w:rsidR="005D2CE0" w:rsidRPr="005D2CE0">
        <w:rPr>
          <w:rFonts w:ascii="仿宋" w:eastAsia="仿宋" w:hAnsi="仿宋" w:hint="eastAsia"/>
          <w:sz w:val="30"/>
          <w:szCs w:val="30"/>
        </w:rPr>
        <w:t>；</w:t>
      </w:r>
      <w:r w:rsidR="007E201D" w:rsidRPr="005D2CE0">
        <w:rPr>
          <w:rFonts w:ascii="仿宋" w:eastAsia="仿宋" w:hAnsi="仿宋" w:hint="eastAsia"/>
          <w:color w:val="000000" w:themeColor="text1"/>
          <w:sz w:val="30"/>
          <w:szCs w:val="30"/>
        </w:rPr>
        <w:t>煤制甲醇（含经甲醇制烯烃、二甲醚等）工程</w:t>
      </w:r>
      <w:r w:rsidR="005D2CE0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DA77EC" w:rsidRPr="005D2CE0">
        <w:rPr>
          <w:rFonts w:ascii="仿宋" w:eastAsia="仿宋" w:hAnsi="仿宋" w:hint="eastAsia"/>
          <w:sz w:val="30"/>
          <w:szCs w:val="30"/>
        </w:rPr>
        <w:t>备料与煤转运系统、煤气化、低温甲醇洗放空尾气、气化排渣系统、硫回收装置尾气等</w:t>
      </w:r>
      <w:r w:rsidR="005D2CE0">
        <w:rPr>
          <w:rFonts w:ascii="仿宋" w:eastAsia="仿宋" w:hAnsi="仿宋" w:hint="eastAsia"/>
          <w:sz w:val="30"/>
          <w:szCs w:val="30"/>
        </w:rPr>
        <w:t>废气</w:t>
      </w:r>
      <w:r w:rsidR="00DA77EC" w:rsidRPr="005D2CE0">
        <w:rPr>
          <w:rFonts w:ascii="仿宋" w:eastAsia="仿宋" w:hAnsi="仿宋" w:hint="eastAsia"/>
          <w:sz w:val="30"/>
          <w:szCs w:val="30"/>
        </w:rPr>
        <w:t>治理实施</w:t>
      </w:r>
      <w:r w:rsidR="005D2CE0" w:rsidRPr="005D2CE0">
        <w:rPr>
          <w:rFonts w:ascii="仿宋" w:eastAsia="仿宋" w:hAnsi="仿宋" w:hint="eastAsia"/>
          <w:sz w:val="30"/>
          <w:szCs w:val="30"/>
        </w:rPr>
        <w:t>。</w:t>
      </w:r>
    </w:p>
    <w:p w:rsidR="007E201D" w:rsidRPr="007E201D" w:rsidRDefault="00DA77EC" w:rsidP="005D2CE0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污水处理场密闭</w:t>
      </w:r>
      <w:r>
        <w:rPr>
          <w:rFonts w:ascii="仿宋" w:eastAsia="仿宋" w:hAnsi="仿宋" w:hint="eastAsia"/>
          <w:sz w:val="30"/>
          <w:szCs w:val="30"/>
        </w:rPr>
        <w:t>收集与</w:t>
      </w:r>
      <w:r w:rsidRPr="007475ED">
        <w:rPr>
          <w:rFonts w:ascii="仿宋" w:eastAsia="仿宋" w:hAnsi="仿宋" w:hint="eastAsia"/>
          <w:sz w:val="30"/>
          <w:szCs w:val="30"/>
        </w:rPr>
        <w:t>恶臭处理设施、</w:t>
      </w:r>
      <w:r>
        <w:rPr>
          <w:rFonts w:ascii="仿宋" w:eastAsia="仿宋" w:hAnsi="仿宋" w:hint="eastAsia"/>
          <w:sz w:val="30"/>
          <w:szCs w:val="30"/>
        </w:rPr>
        <w:t>储罐与装卸系统</w:t>
      </w:r>
      <w:r w:rsidRPr="007475ED">
        <w:rPr>
          <w:rFonts w:ascii="仿宋" w:eastAsia="仿宋" w:hAnsi="仿宋" w:hint="eastAsia"/>
          <w:sz w:val="30"/>
          <w:szCs w:val="30"/>
        </w:rPr>
        <w:t>油气回收设施</w:t>
      </w:r>
      <w:r>
        <w:rPr>
          <w:rFonts w:ascii="仿宋" w:eastAsia="仿宋" w:hAnsi="仿宋" w:hint="eastAsia"/>
          <w:sz w:val="30"/>
          <w:szCs w:val="30"/>
        </w:rPr>
        <w:t>、固废处置与暂存设施</w:t>
      </w:r>
      <w:r w:rsidRPr="007475ED">
        <w:rPr>
          <w:rFonts w:ascii="仿宋" w:eastAsia="仿宋" w:hAnsi="仿宋" w:hint="eastAsia"/>
          <w:sz w:val="30"/>
          <w:szCs w:val="30"/>
        </w:rPr>
        <w:t>等尾气处理设施及</w:t>
      </w:r>
      <w:r w:rsidRPr="007475ED">
        <w:rPr>
          <w:rFonts w:ascii="仿宋" w:eastAsia="仿宋" w:hAnsi="仿宋"/>
          <w:sz w:val="30"/>
          <w:szCs w:val="30"/>
        </w:rPr>
        <w:t>VOCs</w:t>
      </w:r>
      <w:r w:rsidRPr="007475ED">
        <w:rPr>
          <w:rFonts w:ascii="仿宋" w:eastAsia="仿宋" w:hAnsi="仿宋" w:hint="eastAsia"/>
          <w:sz w:val="30"/>
          <w:szCs w:val="30"/>
        </w:rPr>
        <w:t>无组织排放治理措施的建设情况和运行情况</w:t>
      </w:r>
      <w:r>
        <w:rPr>
          <w:rFonts w:ascii="仿宋" w:eastAsia="仿宋" w:hAnsi="仿宋" w:hint="eastAsia"/>
          <w:sz w:val="30"/>
          <w:szCs w:val="30"/>
        </w:rPr>
        <w:t>，</w:t>
      </w:r>
      <w:r w:rsidRPr="007475ED">
        <w:rPr>
          <w:rFonts w:ascii="仿宋" w:eastAsia="仿宋" w:hAnsi="仿宋" w:hint="eastAsia"/>
          <w:sz w:val="30"/>
          <w:szCs w:val="30"/>
        </w:rPr>
        <w:t>查看</w:t>
      </w:r>
      <w:r>
        <w:rPr>
          <w:rFonts w:ascii="仿宋" w:eastAsia="仿宋" w:hAnsi="仿宋" w:hint="eastAsia"/>
          <w:sz w:val="30"/>
          <w:szCs w:val="30"/>
        </w:rPr>
        <w:t>各加热炉及其排气筒、燃料使用情况，</w:t>
      </w:r>
      <w:r w:rsidRPr="007475ED">
        <w:rPr>
          <w:rFonts w:ascii="仿宋" w:eastAsia="仿宋" w:hAnsi="仿宋" w:hint="eastAsia"/>
          <w:sz w:val="30"/>
          <w:szCs w:val="30"/>
        </w:rPr>
        <w:t>查看废气在线监测数据，核查投运以来废气治理设施运行情况。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t>（二）废水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FE6B8C" w:rsidRPr="00FE6B8C" w:rsidRDefault="008E75D1" w:rsidP="00FE6B8C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FE6B8C">
        <w:rPr>
          <w:rFonts w:ascii="仿宋" w:eastAsia="仿宋" w:hAnsi="仿宋" w:hint="eastAsia"/>
          <w:sz w:val="30"/>
          <w:szCs w:val="30"/>
        </w:rPr>
        <w:t>煤间接液化制油工程气化废水、危废焚烧废水、含油废水等的预处理情况，</w:t>
      </w:r>
      <w:r w:rsidR="00FE6B8C" w:rsidRPr="00FE6B8C">
        <w:rPr>
          <w:rFonts w:ascii="仿宋" w:eastAsia="仿宋" w:hAnsi="仿宋" w:hint="eastAsia"/>
          <w:color w:val="000000" w:themeColor="text1"/>
          <w:sz w:val="30"/>
          <w:szCs w:val="30"/>
        </w:rPr>
        <w:t>煤直接液化制油工程</w:t>
      </w:r>
      <w:r w:rsidR="00FE6B8C" w:rsidRPr="00FE6B8C">
        <w:rPr>
          <w:rFonts w:ascii="仿宋" w:eastAsia="仿宋" w:hAnsi="仿宋" w:hint="eastAsia"/>
          <w:sz w:val="30"/>
          <w:szCs w:val="30"/>
        </w:rPr>
        <w:t>低浓度含油污水、高浓度污水、含盐污水和催化剂污水处理情况，</w:t>
      </w:r>
      <w:r w:rsidR="00FE6B8C" w:rsidRPr="00FE6B8C">
        <w:rPr>
          <w:rFonts w:ascii="仿宋" w:eastAsia="仿宋" w:hAnsi="仿宋" w:hint="eastAsia"/>
          <w:color w:val="000000" w:themeColor="text1"/>
          <w:sz w:val="30"/>
          <w:szCs w:val="30"/>
        </w:rPr>
        <w:t>煤制天然气工程</w:t>
      </w:r>
      <w:r w:rsidR="00FE6B8C" w:rsidRPr="00FE6B8C">
        <w:rPr>
          <w:rFonts w:ascii="仿宋" w:eastAsia="仿宋" w:hAnsi="仿宋" w:hint="eastAsia"/>
          <w:sz w:val="30"/>
          <w:szCs w:val="30"/>
        </w:rPr>
        <w:t>碎煤气化废水、粉煤气化黑水、焦油处理废水、净化装置废水、洗氨塔废水等预处理与处理情况，</w:t>
      </w:r>
      <w:r w:rsidR="00FE6B8C" w:rsidRPr="00FE6B8C">
        <w:rPr>
          <w:rFonts w:ascii="仿宋" w:eastAsia="仿宋" w:hAnsi="仿宋" w:hint="eastAsia"/>
          <w:color w:val="000000" w:themeColor="text1"/>
          <w:sz w:val="30"/>
          <w:szCs w:val="30"/>
        </w:rPr>
        <w:t>煤制甲醇（含经甲醇制烯烃、二甲醚等）</w:t>
      </w:r>
      <w:r w:rsidR="00FE6B8C" w:rsidRPr="00FE6B8C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工程</w:t>
      </w:r>
      <w:r w:rsidR="00FE6B8C" w:rsidRPr="00FE6B8C">
        <w:rPr>
          <w:rFonts w:ascii="仿宋" w:eastAsia="仿宋" w:hAnsi="仿宋" w:hint="eastAsia"/>
          <w:sz w:val="30"/>
          <w:szCs w:val="30"/>
        </w:rPr>
        <w:t>气化黑水、净化装置废水等预处理与处理情况</w:t>
      </w:r>
      <w:r w:rsidR="00FE6B8C">
        <w:rPr>
          <w:rFonts w:ascii="仿宋" w:eastAsia="仿宋" w:hAnsi="仿宋" w:hint="eastAsia"/>
          <w:sz w:val="30"/>
          <w:szCs w:val="30"/>
        </w:rPr>
        <w:t>。</w:t>
      </w:r>
    </w:p>
    <w:p w:rsidR="0013785A" w:rsidRPr="007475ED" w:rsidRDefault="008E75D1" w:rsidP="00FE6B8C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生产废水、</w:t>
      </w:r>
      <w:r w:rsidR="007475ED" w:rsidRPr="007475ED">
        <w:rPr>
          <w:rFonts w:ascii="仿宋" w:eastAsia="仿宋" w:hAnsi="仿宋" w:hint="eastAsia"/>
          <w:sz w:val="30"/>
          <w:szCs w:val="30"/>
        </w:rPr>
        <w:t>含盐废水、初期雨水等的清污分流、污污分流、雨污分流系统设置情况</w:t>
      </w:r>
      <w:r w:rsidR="0013785A">
        <w:rPr>
          <w:rFonts w:ascii="仿宋" w:eastAsia="仿宋" w:hAnsi="仿宋" w:hint="eastAsia"/>
          <w:sz w:val="30"/>
          <w:szCs w:val="30"/>
        </w:rPr>
        <w:t>，</w:t>
      </w:r>
      <w:r w:rsidR="007475ED" w:rsidRPr="007475ED">
        <w:rPr>
          <w:rFonts w:ascii="仿宋" w:eastAsia="仿宋" w:hAnsi="仿宋" w:hint="eastAsia"/>
          <w:sz w:val="30"/>
          <w:szCs w:val="30"/>
        </w:rPr>
        <w:t>污水处理和回用设施建设和运行情况</w:t>
      </w:r>
      <w:r w:rsidR="0013785A">
        <w:rPr>
          <w:rFonts w:ascii="仿宋" w:eastAsia="仿宋" w:hAnsi="仿宋" w:hint="eastAsia"/>
          <w:sz w:val="30"/>
          <w:szCs w:val="30"/>
        </w:rPr>
        <w:t>，浓盐水处理</w:t>
      </w:r>
      <w:r w:rsidR="00701D6E">
        <w:rPr>
          <w:rFonts w:ascii="仿宋" w:eastAsia="仿宋" w:hAnsi="仿宋" w:hint="eastAsia"/>
          <w:sz w:val="30"/>
          <w:szCs w:val="30"/>
        </w:rPr>
        <w:t>处置</w:t>
      </w:r>
      <w:r w:rsidR="0013785A">
        <w:rPr>
          <w:rFonts w:ascii="仿宋" w:eastAsia="仿宋" w:hAnsi="仿宋" w:hint="eastAsia"/>
          <w:sz w:val="30"/>
          <w:szCs w:val="30"/>
        </w:rPr>
        <w:t>情况，</w:t>
      </w:r>
      <w:r w:rsidR="00E138D5">
        <w:rPr>
          <w:rFonts w:ascii="仿宋" w:eastAsia="仿宋" w:hAnsi="仿宋" w:hint="eastAsia"/>
          <w:sz w:val="30"/>
          <w:szCs w:val="30"/>
        </w:rPr>
        <w:t>废水达标排放及排放去向情况</w:t>
      </w:r>
      <w:r w:rsidR="0013785A">
        <w:rPr>
          <w:rFonts w:ascii="仿宋" w:eastAsia="仿宋" w:hAnsi="仿宋" w:hint="eastAsia"/>
          <w:sz w:val="30"/>
          <w:szCs w:val="30"/>
        </w:rPr>
        <w:t>，</w:t>
      </w:r>
      <w:r w:rsidR="0024031E">
        <w:rPr>
          <w:rFonts w:ascii="仿宋" w:eastAsia="仿宋" w:hAnsi="仿宋" w:hint="eastAsia"/>
          <w:sz w:val="30"/>
          <w:szCs w:val="30"/>
        </w:rPr>
        <w:t>间接排放废水处置情况</w:t>
      </w:r>
      <w:r w:rsidR="007475ED" w:rsidRPr="007475ED">
        <w:rPr>
          <w:rFonts w:ascii="仿宋" w:eastAsia="仿宋" w:hAnsi="仿宋" w:hint="eastAsia"/>
          <w:sz w:val="30"/>
          <w:szCs w:val="30"/>
        </w:rPr>
        <w:t>。查看废水在线监测数据，核查投运以来废水处理设施运行情况。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t>（三）固体废物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7475ED" w:rsidRPr="007E201D" w:rsidRDefault="0013785A" w:rsidP="00DD2DE0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/>
          <w:sz w:val="30"/>
          <w:szCs w:val="30"/>
        </w:rPr>
        <w:t>“</w:t>
      </w:r>
      <w:r w:rsidRPr="007475ED">
        <w:rPr>
          <w:rFonts w:ascii="仿宋" w:eastAsia="仿宋" w:hAnsi="仿宋" w:hint="eastAsia"/>
          <w:sz w:val="30"/>
          <w:szCs w:val="30"/>
        </w:rPr>
        <w:t>三泥</w:t>
      </w:r>
      <w:r w:rsidRPr="007475ED">
        <w:rPr>
          <w:rFonts w:ascii="仿宋" w:eastAsia="仿宋" w:hAnsi="仿宋"/>
          <w:sz w:val="30"/>
          <w:szCs w:val="30"/>
        </w:rPr>
        <w:t>”</w:t>
      </w:r>
      <w:r w:rsidRPr="007475ED">
        <w:rPr>
          <w:rFonts w:ascii="仿宋" w:eastAsia="仿宋" w:hAnsi="仿宋" w:hint="eastAsia"/>
          <w:sz w:val="30"/>
          <w:szCs w:val="30"/>
        </w:rPr>
        <w:t>、</w:t>
      </w:r>
      <w:r w:rsidRPr="0013785A">
        <w:rPr>
          <w:rFonts w:ascii="仿宋" w:eastAsia="仿宋" w:hAnsi="仿宋" w:hint="eastAsia"/>
          <w:sz w:val="30"/>
          <w:szCs w:val="30"/>
        </w:rPr>
        <w:t>油泥渣、</w:t>
      </w:r>
      <w:r w:rsidR="00DD2DE0" w:rsidRPr="007E201D">
        <w:rPr>
          <w:rFonts w:ascii="仿宋" w:eastAsia="仿宋" w:hAnsi="仿宋" w:hint="eastAsia"/>
          <w:color w:val="000000" w:themeColor="text1"/>
          <w:sz w:val="30"/>
          <w:szCs w:val="30"/>
        </w:rPr>
        <w:t>油</w:t>
      </w:r>
      <w:r w:rsidR="00DD2DE0">
        <w:rPr>
          <w:rFonts w:ascii="仿宋" w:eastAsia="仿宋" w:hAnsi="仿宋" w:hint="eastAsia"/>
          <w:color w:val="000000" w:themeColor="text1"/>
          <w:sz w:val="30"/>
          <w:szCs w:val="30"/>
        </w:rPr>
        <w:t>灰</w:t>
      </w:r>
      <w:r w:rsidR="00DD2DE0" w:rsidRPr="007E201D">
        <w:rPr>
          <w:rFonts w:ascii="仿宋" w:eastAsia="仿宋" w:hAnsi="仿宋" w:hint="eastAsia"/>
          <w:color w:val="000000" w:themeColor="text1"/>
          <w:sz w:val="30"/>
          <w:szCs w:val="30"/>
        </w:rPr>
        <w:t>渣、</w:t>
      </w:r>
      <w:r w:rsidRPr="007475ED">
        <w:rPr>
          <w:rFonts w:ascii="仿宋" w:eastAsia="仿宋" w:hAnsi="仿宋" w:hint="eastAsia"/>
          <w:sz w:val="30"/>
          <w:szCs w:val="30"/>
        </w:rPr>
        <w:t>废催化剂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3785A">
        <w:rPr>
          <w:rFonts w:ascii="仿宋" w:eastAsia="仿宋" w:hAnsi="仿宋" w:hint="eastAsia"/>
          <w:sz w:val="30"/>
          <w:szCs w:val="30"/>
        </w:rPr>
        <w:t>结晶混盐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3785A">
        <w:rPr>
          <w:rFonts w:ascii="仿宋" w:eastAsia="仿宋" w:hAnsi="仿宋" w:hint="eastAsia"/>
          <w:sz w:val="30"/>
          <w:szCs w:val="30"/>
        </w:rPr>
        <w:t>热裂解废渣、危废焚烧装置焚烧残渣</w:t>
      </w:r>
      <w:r w:rsidRPr="007475ED">
        <w:rPr>
          <w:rFonts w:ascii="仿宋" w:eastAsia="仿宋" w:hAnsi="仿宋" w:hint="eastAsia"/>
          <w:sz w:val="30"/>
          <w:szCs w:val="30"/>
        </w:rPr>
        <w:t>等危险废物</w:t>
      </w:r>
      <w:r w:rsidR="00DD2DE0">
        <w:rPr>
          <w:rFonts w:ascii="仿宋" w:eastAsia="仿宋" w:hAnsi="仿宋" w:hint="eastAsia"/>
          <w:sz w:val="30"/>
          <w:szCs w:val="30"/>
        </w:rPr>
        <w:t>产生与处置情况</w:t>
      </w:r>
      <w:r w:rsidRPr="007475ED">
        <w:rPr>
          <w:rFonts w:ascii="仿宋" w:eastAsia="仿宋" w:hAnsi="仿宋" w:hint="eastAsia"/>
          <w:sz w:val="30"/>
          <w:szCs w:val="30"/>
        </w:rPr>
        <w:t>，</w:t>
      </w:r>
      <w:r w:rsidR="00DA77EC" w:rsidRPr="007475ED">
        <w:rPr>
          <w:rFonts w:ascii="仿宋" w:eastAsia="仿宋" w:hAnsi="仿宋" w:hint="eastAsia"/>
          <w:sz w:val="30"/>
          <w:szCs w:val="30"/>
        </w:rPr>
        <w:t>危险废物处理、处置设施（如焚烧设施、填埋场等），固体废物产生、贮存、处置</w:t>
      </w:r>
      <w:r w:rsidR="00DA77EC" w:rsidRPr="007475ED">
        <w:rPr>
          <w:rFonts w:ascii="仿宋" w:eastAsia="仿宋" w:hAnsi="仿宋" w:cs="Times New Roman"/>
          <w:sz w:val="30"/>
          <w:szCs w:val="30"/>
        </w:rPr>
        <w:t>/</w:t>
      </w:r>
      <w:r w:rsidR="00DA77EC" w:rsidRPr="007475ED">
        <w:rPr>
          <w:rFonts w:ascii="仿宋" w:eastAsia="仿宋" w:hAnsi="仿宋" w:hint="eastAsia"/>
          <w:sz w:val="30"/>
          <w:szCs w:val="30"/>
        </w:rPr>
        <w:t>利用台账，危险废物转移联单制度执行情况，受委托处置项目危险废物的经营单位相关资质。</w:t>
      </w:r>
      <w:r w:rsidR="00DA77EC" w:rsidRPr="0013785A">
        <w:rPr>
          <w:rFonts w:ascii="仿宋" w:eastAsia="仿宋" w:hAnsi="仿宋" w:hint="eastAsia"/>
          <w:sz w:val="30"/>
          <w:szCs w:val="30"/>
        </w:rPr>
        <w:t>气化灰渣、热电站锅炉灰渣等一般固体废物综合利用</w:t>
      </w:r>
      <w:r w:rsidR="00DA77EC">
        <w:rPr>
          <w:rFonts w:ascii="仿宋" w:eastAsia="仿宋" w:hAnsi="仿宋" w:hint="eastAsia"/>
          <w:sz w:val="30"/>
          <w:szCs w:val="30"/>
        </w:rPr>
        <w:t>与</w:t>
      </w:r>
      <w:r w:rsidR="00DA77EC" w:rsidRPr="0013785A">
        <w:rPr>
          <w:rFonts w:ascii="仿宋" w:eastAsia="仿宋" w:hAnsi="仿宋" w:hint="eastAsia"/>
          <w:sz w:val="30"/>
          <w:szCs w:val="30"/>
        </w:rPr>
        <w:t>暂存</w:t>
      </w:r>
      <w:r w:rsidR="00DA77EC">
        <w:rPr>
          <w:rFonts w:ascii="仿宋" w:eastAsia="仿宋" w:hAnsi="仿宋" w:hint="eastAsia"/>
          <w:sz w:val="30"/>
          <w:szCs w:val="30"/>
        </w:rPr>
        <w:t>情况</w:t>
      </w:r>
      <w:r w:rsidR="00DA77EC" w:rsidRPr="0013785A">
        <w:rPr>
          <w:rFonts w:ascii="仿宋" w:eastAsia="仿宋" w:hAnsi="仿宋" w:hint="eastAsia"/>
          <w:sz w:val="30"/>
          <w:szCs w:val="30"/>
        </w:rPr>
        <w:t>。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t>（四）地下水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7475ED" w:rsidRPr="00364837" w:rsidRDefault="00364837" w:rsidP="00364837">
      <w:pPr>
        <w:pStyle w:val="Default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依据工程设计、监理和环境监理等文件</w:t>
      </w:r>
      <w:r w:rsidR="00F520F1">
        <w:rPr>
          <w:rFonts w:ascii="仿宋" w:eastAsia="仿宋" w:hAnsi="仿宋" w:hint="eastAsia"/>
          <w:sz w:val="30"/>
          <w:szCs w:val="30"/>
        </w:rPr>
        <w:t>,对照环评报告书</w:t>
      </w:r>
      <w:r w:rsidRPr="007475ED">
        <w:rPr>
          <w:rFonts w:ascii="仿宋" w:eastAsia="仿宋" w:hAnsi="仿宋" w:hint="eastAsia"/>
          <w:sz w:val="30"/>
          <w:szCs w:val="30"/>
        </w:rPr>
        <w:t>核查污染防治区防渗措施</w:t>
      </w:r>
      <w:r>
        <w:rPr>
          <w:rFonts w:ascii="仿宋" w:eastAsia="仿宋" w:hAnsi="仿宋" w:hint="eastAsia"/>
          <w:sz w:val="30"/>
          <w:szCs w:val="30"/>
        </w:rPr>
        <w:t>，重点为装置区、罐区、管沟、污水处理设施、固废临时堆场及填埋场等区域的防渗措施；</w:t>
      </w:r>
      <w:r w:rsidR="00F520F1">
        <w:rPr>
          <w:rFonts w:ascii="仿宋" w:eastAsia="仿宋" w:hAnsi="仿宋" w:hint="eastAsia"/>
          <w:sz w:val="30"/>
          <w:szCs w:val="30"/>
        </w:rPr>
        <w:t>核查</w:t>
      </w:r>
      <w:r w:rsidRPr="007475ED">
        <w:rPr>
          <w:rFonts w:ascii="仿宋" w:eastAsia="仿宋" w:hAnsi="仿宋" w:hint="eastAsia"/>
          <w:sz w:val="30"/>
          <w:szCs w:val="30"/>
        </w:rPr>
        <w:t>地下水监测（控）井</w:t>
      </w:r>
      <w:r>
        <w:rPr>
          <w:rFonts w:ascii="仿宋" w:eastAsia="仿宋" w:hAnsi="仿宋" w:hint="eastAsia"/>
          <w:sz w:val="30"/>
          <w:szCs w:val="30"/>
        </w:rPr>
        <w:t>的设置</w:t>
      </w:r>
      <w:r w:rsidRPr="007475ED">
        <w:rPr>
          <w:rFonts w:ascii="仿宋" w:eastAsia="仿宋" w:hAnsi="仿宋" w:hint="eastAsia"/>
          <w:sz w:val="30"/>
          <w:szCs w:val="30"/>
        </w:rPr>
        <w:t>及地下水监测方案落实情况。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t>（五）噪声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7475ED" w:rsidRPr="007475ED" w:rsidRDefault="007475ED" w:rsidP="007475ED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厂区高噪声源的隔声、消声、减振等降噪措施的落实情况</w:t>
      </w:r>
      <w:r w:rsidR="00E138D5">
        <w:rPr>
          <w:rFonts w:ascii="仿宋" w:eastAsia="仿宋" w:hAnsi="仿宋" w:hint="eastAsia"/>
          <w:sz w:val="30"/>
          <w:szCs w:val="30"/>
        </w:rPr>
        <w:t>，检查</w:t>
      </w:r>
      <w:r w:rsidR="007F2072">
        <w:rPr>
          <w:rFonts w:ascii="仿宋" w:eastAsia="仿宋" w:hAnsi="仿宋" w:hint="eastAsia"/>
          <w:sz w:val="30"/>
          <w:szCs w:val="30"/>
        </w:rPr>
        <w:t>项目</w:t>
      </w:r>
      <w:r w:rsidR="00E138D5">
        <w:rPr>
          <w:rFonts w:ascii="仿宋" w:eastAsia="仿宋" w:hAnsi="仿宋" w:hint="eastAsia"/>
          <w:sz w:val="30"/>
          <w:szCs w:val="30"/>
        </w:rPr>
        <w:t>周</w:t>
      </w:r>
      <w:r w:rsidR="007F2072">
        <w:rPr>
          <w:rFonts w:ascii="仿宋" w:eastAsia="仿宋" w:hAnsi="仿宋" w:hint="eastAsia"/>
          <w:sz w:val="30"/>
          <w:szCs w:val="30"/>
        </w:rPr>
        <w:t>边</w:t>
      </w:r>
      <w:r w:rsidR="00E138D5">
        <w:rPr>
          <w:rFonts w:ascii="仿宋" w:eastAsia="仿宋" w:hAnsi="仿宋" w:hint="eastAsia"/>
          <w:sz w:val="30"/>
          <w:szCs w:val="30"/>
        </w:rPr>
        <w:t>噪声敏感目标情况</w:t>
      </w:r>
      <w:r w:rsidRPr="007475ED">
        <w:rPr>
          <w:rFonts w:ascii="仿宋" w:eastAsia="仿宋" w:hAnsi="仿宋" w:hint="eastAsia"/>
          <w:sz w:val="30"/>
          <w:szCs w:val="30"/>
        </w:rPr>
        <w:t>。</w:t>
      </w:r>
    </w:p>
    <w:p w:rsidR="007475ED" w:rsidRPr="007475ED" w:rsidRDefault="007475ED" w:rsidP="00786A71">
      <w:pPr>
        <w:pStyle w:val="Default"/>
        <w:outlineLvl w:val="1"/>
        <w:rPr>
          <w:rFonts w:ascii="仿宋" w:eastAsia="仿宋" w:hAnsi="仿宋"/>
          <w:b/>
          <w:sz w:val="30"/>
          <w:szCs w:val="30"/>
        </w:rPr>
      </w:pPr>
      <w:r w:rsidRPr="007475ED">
        <w:rPr>
          <w:rFonts w:ascii="仿宋" w:eastAsia="仿宋" w:hAnsi="仿宋" w:hint="eastAsia"/>
          <w:b/>
          <w:sz w:val="30"/>
          <w:szCs w:val="30"/>
        </w:rPr>
        <w:t>（六）环境风险防范</w:t>
      </w:r>
      <w:r w:rsidRPr="007475ED">
        <w:rPr>
          <w:rFonts w:ascii="仿宋" w:eastAsia="仿宋" w:hAnsi="仿宋"/>
          <w:b/>
          <w:sz w:val="30"/>
          <w:szCs w:val="30"/>
        </w:rPr>
        <w:t xml:space="preserve"> </w:t>
      </w:r>
    </w:p>
    <w:p w:rsidR="007475ED" w:rsidRPr="007475ED" w:rsidRDefault="00C00205" w:rsidP="007475ED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主要生产装置区、</w:t>
      </w:r>
      <w:r w:rsidR="007475ED" w:rsidRPr="007475ED">
        <w:rPr>
          <w:rFonts w:ascii="仿宋" w:eastAsia="仿宋" w:hAnsi="仿宋" w:hint="eastAsia"/>
          <w:sz w:val="30"/>
          <w:szCs w:val="30"/>
        </w:rPr>
        <w:t>酸性水汽提</w:t>
      </w:r>
      <w:r>
        <w:rPr>
          <w:rFonts w:ascii="仿宋" w:eastAsia="仿宋" w:hAnsi="仿宋" w:hint="eastAsia"/>
          <w:sz w:val="30"/>
          <w:szCs w:val="30"/>
        </w:rPr>
        <w:t>与</w:t>
      </w:r>
      <w:r w:rsidR="007475ED" w:rsidRPr="007475ED">
        <w:rPr>
          <w:rFonts w:ascii="仿宋" w:eastAsia="仿宋" w:hAnsi="仿宋" w:hint="eastAsia"/>
          <w:sz w:val="30"/>
          <w:szCs w:val="30"/>
        </w:rPr>
        <w:t>硫回收装置区、</w:t>
      </w:r>
      <w:r>
        <w:rPr>
          <w:rFonts w:ascii="仿宋" w:eastAsia="仿宋" w:hAnsi="仿宋" w:hint="eastAsia"/>
          <w:sz w:val="30"/>
          <w:szCs w:val="30"/>
        </w:rPr>
        <w:t>危险废物贮存与处置区、</w:t>
      </w:r>
      <w:r w:rsidR="007475ED" w:rsidRPr="007475ED">
        <w:rPr>
          <w:rFonts w:ascii="仿宋" w:eastAsia="仿宋" w:hAnsi="仿宋" w:hint="eastAsia"/>
          <w:sz w:val="30"/>
          <w:szCs w:val="30"/>
        </w:rPr>
        <w:t>物料罐区等有毒有害气体环境风险监测预警体系和火炬系统。</w:t>
      </w:r>
    </w:p>
    <w:p w:rsidR="007475ED" w:rsidRDefault="007475ED" w:rsidP="007475ED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水环境风险三级防控系统，包括装置区围堰、罐区防火堤、事故应急池、雨污水截流切换装置等设施，事故水储存、输送系统设置和运行管理情况。</w:t>
      </w:r>
    </w:p>
    <w:p w:rsidR="00E138D5" w:rsidRPr="007475ED" w:rsidRDefault="008F33B0" w:rsidP="007475ED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装置及厂界</w:t>
      </w:r>
      <w:r w:rsidR="00E138D5">
        <w:rPr>
          <w:rFonts w:ascii="仿宋" w:eastAsia="仿宋" w:hAnsi="仿宋" w:hint="eastAsia"/>
          <w:sz w:val="30"/>
          <w:szCs w:val="30"/>
        </w:rPr>
        <w:t>环境风险防范</w:t>
      </w:r>
      <w:r w:rsidR="001C3B06">
        <w:rPr>
          <w:rFonts w:ascii="仿宋" w:eastAsia="仿宋" w:hAnsi="仿宋" w:hint="eastAsia"/>
          <w:sz w:val="30"/>
          <w:szCs w:val="30"/>
        </w:rPr>
        <w:t>控制</w:t>
      </w:r>
      <w:r w:rsidR="00E138D5">
        <w:rPr>
          <w:rFonts w:ascii="仿宋" w:eastAsia="仿宋" w:hAnsi="仿宋" w:hint="eastAsia"/>
          <w:sz w:val="30"/>
          <w:szCs w:val="30"/>
        </w:rPr>
        <w:t>距离落实情况。</w:t>
      </w:r>
    </w:p>
    <w:p w:rsidR="0052454C" w:rsidRDefault="007475ED" w:rsidP="007475ED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 w:rsidRPr="007475ED">
        <w:rPr>
          <w:rFonts w:ascii="仿宋" w:eastAsia="仿宋" w:hAnsi="仿宋" w:hint="eastAsia"/>
          <w:sz w:val="30"/>
          <w:szCs w:val="30"/>
        </w:rPr>
        <w:t>环境风险防范应急设备、物资配置情况，突发环境事件应急预案编制、演练、备案情况。</w:t>
      </w:r>
    </w:p>
    <w:p w:rsidR="008F33B0" w:rsidRPr="00786A71" w:rsidRDefault="008F33B0" w:rsidP="00CB4599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8F33B0" w:rsidRPr="00786A71" w:rsidSect="0052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A4" w:rsidRDefault="00B722A4" w:rsidP="007475ED">
      <w:r>
        <w:separator/>
      </w:r>
    </w:p>
  </w:endnote>
  <w:endnote w:type="continuationSeparator" w:id="0">
    <w:p w:rsidR="00B722A4" w:rsidRDefault="00B722A4" w:rsidP="0074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A4" w:rsidRDefault="00B722A4" w:rsidP="007475ED">
      <w:r>
        <w:separator/>
      </w:r>
    </w:p>
  </w:footnote>
  <w:footnote w:type="continuationSeparator" w:id="0">
    <w:p w:rsidR="00B722A4" w:rsidRDefault="00B722A4" w:rsidP="00747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A0E"/>
    <w:multiLevelType w:val="hybridMultilevel"/>
    <w:tmpl w:val="868AC69E"/>
    <w:lvl w:ilvl="0" w:tplc="01F43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003900"/>
    <w:multiLevelType w:val="hybridMultilevel"/>
    <w:tmpl w:val="8624B764"/>
    <w:lvl w:ilvl="0" w:tplc="405213E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5ED"/>
    <w:rsid w:val="00022E93"/>
    <w:rsid w:val="0007321D"/>
    <w:rsid w:val="00091742"/>
    <w:rsid w:val="000B4E36"/>
    <w:rsid w:val="000E540D"/>
    <w:rsid w:val="0013785A"/>
    <w:rsid w:val="001C3B06"/>
    <w:rsid w:val="001C7D2B"/>
    <w:rsid w:val="002007E1"/>
    <w:rsid w:val="00212CA9"/>
    <w:rsid w:val="00215C7A"/>
    <w:rsid w:val="0024031E"/>
    <w:rsid w:val="0030170F"/>
    <w:rsid w:val="00310970"/>
    <w:rsid w:val="003134E3"/>
    <w:rsid w:val="003201F1"/>
    <w:rsid w:val="00336F81"/>
    <w:rsid w:val="00364837"/>
    <w:rsid w:val="003846F1"/>
    <w:rsid w:val="00391222"/>
    <w:rsid w:val="003C0CE9"/>
    <w:rsid w:val="004164E7"/>
    <w:rsid w:val="004372BE"/>
    <w:rsid w:val="004D6CE5"/>
    <w:rsid w:val="004F44C4"/>
    <w:rsid w:val="0052454C"/>
    <w:rsid w:val="0054202E"/>
    <w:rsid w:val="00551374"/>
    <w:rsid w:val="00563D39"/>
    <w:rsid w:val="00567ACB"/>
    <w:rsid w:val="005872C4"/>
    <w:rsid w:val="005C0A6B"/>
    <w:rsid w:val="005D2CE0"/>
    <w:rsid w:val="005D633A"/>
    <w:rsid w:val="00610AD9"/>
    <w:rsid w:val="00620169"/>
    <w:rsid w:val="00640644"/>
    <w:rsid w:val="00655499"/>
    <w:rsid w:val="00671774"/>
    <w:rsid w:val="00672E32"/>
    <w:rsid w:val="0070071F"/>
    <w:rsid w:val="00701D6E"/>
    <w:rsid w:val="007229D6"/>
    <w:rsid w:val="00732764"/>
    <w:rsid w:val="007475ED"/>
    <w:rsid w:val="0075195D"/>
    <w:rsid w:val="00751E9D"/>
    <w:rsid w:val="00786A71"/>
    <w:rsid w:val="007E201D"/>
    <w:rsid w:val="007F2072"/>
    <w:rsid w:val="007F35BA"/>
    <w:rsid w:val="00802A8C"/>
    <w:rsid w:val="00810841"/>
    <w:rsid w:val="008770C1"/>
    <w:rsid w:val="008A58E0"/>
    <w:rsid w:val="008D6341"/>
    <w:rsid w:val="008E75D1"/>
    <w:rsid w:val="008F33B0"/>
    <w:rsid w:val="009642E1"/>
    <w:rsid w:val="009E0EBB"/>
    <w:rsid w:val="00A159B1"/>
    <w:rsid w:val="00A832AA"/>
    <w:rsid w:val="00A849CD"/>
    <w:rsid w:val="00B10A44"/>
    <w:rsid w:val="00B722A4"/>
    <w:rsid w:val="00BB0B4E"/>
    <w:rsid w:val="00C00205"/>
    <w:rsid w:val="00C859B2"/>
    <w:rsid w:val="00C95874"/>
    <w:rsid w:val="00CB4599"/>
    <w:rsid w:val="00D120F2"/>
    <w:rsid w:val="00D85DF1"/>
    <w:rsid w:val="00DA77EC"/>
    <w:rsid w:val="00DD2DE0"/>
    <w:rsid w:val="00DE4315"/>
    <w:rsid w:val="00E138D5"/>
    <w:rsid w:val="00EC38B1"/>
    <w:rsid w:val="00EF4E3B"/>
    <w:rsid w:val="00F05589"/>
    <w:rsid w:val="00F12A72"/>
    <w:rsid w:val="00F417D5"/>
    <w:rsid w:val="00F520F1"/>
    <w:rsid w:val="00F71A52"/>
    <w:rsid w:val="00FC62CE"/>
    <w:rsid w:val="00FE6B8C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5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5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5ED"/>
    <w:rPr>
      <w:sz w:val="18"/>
      <w:szCs w:val="18"/>
    </w:rPr>
  </w:style>
  <w:style w:type="paragraph" w:customStyle="1" w:styleId="Default">
    <w:name w:val="Default"/>
    <w:rsid w:val="007475ED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E138D5"/>
    <w:rPr>
      <w:rFonts w:ascii="宋体" w:hAnsiTheme="minorHAnsi" w:cstheme="minorBid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138D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tian-zhiren</dc:creator>
  <cp:keywords/>
  <dc:description/>
  <cp:lastModifiedBy>tian-zhiren</cp:lastModifiedBy>
  <cp:revision>61</cp:revision>
  <dcterms:created xsi:type="dcterms:W3CDTF">2016-03-04T01:45:00Z</dcterms:created>
  <dcterms:modified xsi:type="dcterms:W3CDTF">2016-03-29T07:44:00Z</dcterms:modified>
</cp:coreProperties>
</file>